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8AA27A">
      <w:pPr>
        <w:keepNext w:val="0"/>
        <w:keepLines w:val="0"/>
        <w:pageBreakBefore w:val="0"/>
        <w:widowControl w:val="0"/>
        <w:kinsoku/>
        <w:wordWrap/>
        <w:overflowPunct/>
        <w:topLinePunct w:val="0"/>
        <w:autoSpaceDE/>
        <w:autoSpaceDN/>
        <w:bidi w:val="0"/>
        <w:adjustRightInd w:val="0"/>
        <w:snapToGrid/>
        <w:jc w:val="left"/>
        <w:textAlignment w:val="auto"/>
        <w:rPr>
          <w:rFonts w:ascii="黑体" w:hAnsi="黑体" w:eastAsia="黑体"/>
          <w:snapToGrid w:val="0"/>
          <w:kern w:val="0"/>
          <w:sz w:val="32"/>
          <w:szCs w:val="32"/>
        </w:rPr>
      </w:pPr>
      <w:r>
        <w:rPr>
          <w:rFonts w:hint="eastAsia" w:ascii="黑体" w:hAnsi="黑体" w:eastAsia="黑体"/>
          <w:snapToGrid w:val="0"/>
          <w:kern w:val="0"/>
          <w:sz w:val="32"/>
          <w:szCs w:val="32"/>
        </w:rPr>
        <w:t>附件</w:t>
      </w:r>
      <w:r>
        <w:rPr>
          <w:rFonts w:hint="eastAsia" w:ascii="Times New Roman" w:hAnsi="Times New Roman" w:eastAsia="黑体"/>
          <w:snapToGrid w:val="0"/>
          <w:kern w:val="0"/>
          <w:sz w:val="32"/>
          <w:szCs w:val="32"/>
        </w:rPr>
        <w:t>1</w:t>
      </w:r>
    </w:p>
    <w:p w14:paraId="00F42B63">
      <w:pPr>
        <w:jc w:val="left"/>
        <w:rPr>
          <w:rFonts w:hint="eastAsia" w:ascii="times new roma" w:hAnsi="times new roma" w:eastAsia="仿宋_GB2312"/>
          <w:snapToGrid w:val="0"/>
          <w:kern w:val="0"/>
          <w:sz w:val="32"/>
          <w:szCs w:val="32"/>
        </w:rPr>
      </w:pPr>
    </w:p>
    <w:p w14:paraId="5A6F0F22">
      <w:pPr>
        <w:adjustRightInd w:val="0"/>
        <w:snapToGrid w:val="0"/>
        <w:jc w:val="center"/>
        <w:rPr>
          <w:rFonts w:hint="eastAsia" w:ascii="方正小标宋_GBK" w:hAnsi="times new roma" w:eastAsia="方正小标宋_GBK"/>
          <w:snapToGrid w:val="0"/>
          <w:spacing w:val="20"/>
          <w:kern w:val="0"/>
          <w:sz w:val="44"/>
          <w:szCs w:val="44"/>
        </w:rPr>
      </w:pPr>
      <w:bookmarkStart w:id="0" w:name="_GoBack"/>
      <w:r>
        <w:rPr>
          <w:rFonts w:hint="eastAsia" w:ascii="Times New Roman" w:hAnsi="Times New Roman" w:eastAsia="方正小标宋_GBK"/>
          <w:snapToGrid w:val="0"/>
          <w:spacing w:val="20"/>
          <w:kern w:val="0"/>
          <w:sz w:val="44"/>
          <w:szCs w:val="44"/>
        </w:rPr>
        <w:t>202</w:t>
      </w:r>
      <w:r>
        <w:rPr>
          <w:rFonts w:hint="eastAsia" w:ascii="Times New Roman" w:hAnsi="Times New Roman" w:eastAsia="方正小标宋_GBK"/>
          <w:snapToGrid w:val="0"/>
          <w:spacing w:val="20"/>
          <w:kern w:val="0"/>
          <w:sz w:val="44"/>
          <w:szCs w:val="44"/>
          <w:lang w:val="en-US" w:eastAsia="zh-CN"/>
        </w:rPr>
        <w:t>5</w:t>
      </w:r>
      <w:r>
        <w:rPr>
          <w:rFonts w:hint="eastAsia" w:ascii="方正小标宋_GBK" w:hAnsi="times new roma" w:eastAsia="方正小标宋_GBK"/>
          <w:snapToGrid w:val="0"/>
          <w:spacing w:val="20"/>
          <w:kern w:val="0"/>
          <w:sz w:val="44"/>
          <w:szCs w:val="44"/>
        </w:rPr>
        <w:t>年湖北省实施公共卫生</w:t>
      </w:r>
    </w:p>
    <w:p w14:paraId="12D35CF3">
      <w:pPr>
        <w:adjustRightInd w:val="0"/>
        <w:snapToGrid w:val="0"/>
        <w:jc w:val="center"/>
        <w:rPr>
          <w:rFonts w:hint="eastAsia" w:ascii="方正小标宋_GBK" w:hAnsi="times new roma" w:eastAsia="方正小标宋_GBK"/>
          <w:snapToGrid w:val="0"/>
          <w:spacing w:val="20"/>
          <w:kern w:val="0"/>
          <w:sz w:val="44"/>
          <w:szCs w:val="44"/>
        </w:rPr>
      </w:pPr>
      <w:r>
        <w:rPr>
          <w:rFonts w:hint="eastAsia" w:ascii="方正小标宋_GBK" w:hAnsi="times new roma" w:eastAsia="方正小标宋_GBK"/>
          <w:snapToGrid w:val="0"/>
          <w:spacing w:val="20"/>
          <w:kern w:val="0"/>
          <w:sz w:val="44"/>
          <w:szCs w:val="44"/>
        </w:rPr>
        <w:t>随机监督抽查工作方案</w:t>
      </w:r>
    </w:p>
    <w:bookmarkEnd w:id="0"/>
    <w:p w14:paraId="30E04619">
      <w:pPr>
        <w:keepNext w:val="0"/>
        <w:keepLines w:val="0"/>
        <w:pageBreakBefore w:val="0"/>
        <w:widowControl w:val="0"/>
        <w:kinsoku/>
        <w:wordWrap/>
        <w:overflowPunct/>
        <w:topLinePunct w:val="0"/>
        <w:autoSpaceDE/>
        <w:autoSpaceDN/>
        <w:bidi w:val="0"/>
        <w:adjustRightInd/>
        <w:snapToGrid/>
        <w:ind w:left="0" w:leftChars="0" w:firstLine="0" w:firstLineChars="0"/>
        <w:jc w:val="both"/>
        <w:textAlignment w:val="auto"/>
        <w:rPr>
          <w:rFonts w:hint="eastAsia" w:ascii="仿宋_GB2312" w:hAnsi="仿宋_GB2312" w:eastAsia="仿宋_GB2312" w:cs="仿宋_GB2312"/>
          <w:snapToGrid w:val="0"/>
          <w:spacing w:val="0"/>
          <w:kern w:val="0"/>
          <w:sz w:val="32"/>
          <w:szCs w:val="32"/>
        </w:rPr>
      </w:pPr>
    </w:p>
    <w:p w14:paraId="2CFF2256">
      <w:pPr>
        <w:keepNext w:val="0"/>
        <w:keepLines w:val="0"/>
        <w:pageBreakBefore w:val="0"/>
        <w:widowControl w:val="0"/>
        <w:kinsoku/>
        <w:wordWrap/>
        <w:overflowPunct/>
        <w:topLinePunct w:val="0"/>
        <w:autoSpaceDE/>
        <w:autoSpaceDN/>
        <w:bidi w:val="0"/>
        <w:adjustRightInd/>
        <w:snapToGrid/>
        <w:ind w:left="0" w:leftChars="0" w:firstLine="0" w:firstLineChars="0"/>
        <w:jc w:val="both"/>
        <w:textAlignment w:val="auto"/>
        <w:rPr>
          <w:rFonts w:hint="eastAsia" w:ascii="黑体" w:hAnsi="黑体" w:eastAsia="黑体" w:cs="黑体"/>
          <w:snapToGrid w:val="0"/>
          <w:spacing w:val="0"/>
          <w:kern w:val="0"/>
          <w:sz w:val="32"/>
          <w:szCs w:val="32"/>
        </w:rPr>
      </w:pPr>
      <w:r>
        <w:rPr>
          <w:rFonts w:hint="eastAsia" w:ascii="黑体" w:hAnsi="黑体" w:eastAsia="黑体" w:cs="黑体"/>
          <w:snapToGrid w:val="0"/>
          <w:spacing w:val="0"/>
          <w:kern w:val="0"/>
          <w:sz w:val="32"/>
          <w:szCs w:val="32"/>
        </w:rPr>
        <w:t xml:space="preserve">    一、监督检查内容</w:t>
      </w:r>
    </w:p>
    <w:p w14:paraId="2989B23E">
      <w:pPr>
        <w:keepNext w:val="0"/>
        <w:keepLines w:val="0"/>
        <w:pageBreakBefore w:val="0"/>
        <w:widowControl w:val="0"/>
        <w:kinsoku/>
        <w:wordWrap/>
        <w:overflowPunct/>
        <w:topLinePunct w:val="0"/>
        <w:autoSpaceDE/>
        <w:autoSpaceDN/>
        <w:bidi w:val="0"/>
        <w:adjustRightInd/>
        <w:snapToGrid/>
        <w:ind w:left="0" w:leftChars="0" w:firstLine="0" w:firstLineChars="0"/>
        <w:jc w:val="both"/>
        <w:textAlignment w:val="auto"/>
        <w:rPr>
          <w:rFonts w:hint="eastAsia" w:ascii="仿宋_GB2312" w:hAnsi="仿宋_GB2312" w:eastAsia="仿宋_GB2312" w:cs="仿宋_GB2312"/>
          <w:snapToGrid w:val="0"/>
          <w:spacing w:val="0"/>
          <w:kern w:val="0"/>
          <w:sz w:val="32"/>
          <w:szCs w:val="32"/>
        </w:rPr>
      </w:pPr>
      <w:r>
        <w:rPr>
          <w:rFonts w:hint="eastAsia" w:ascii="仿宋_GB2312" w:hAnsi="仿宋_GB2312" w:eastAsia="仿宋_GB2312" w:cs="仿宋_GB2312"/>
          <w:snapToGrid w:val="0"/>
          <w:spacing w:val="0"/>
          <w:kern w:val="0"/>
          <w:sz w:val="32"/>
          <w:szCs w:val="32"/>
        </w:rPr>
        <w:t xml:space="preserve">   </w:t>
      </w:r>
      <w:r>
        <w:rPr>
          <w:rFonts w:hint="eastAsia" w:ascii="楷体_GB2312" w:hAnsi="楷体_GB2312" w:eastAsia="楷体_GB2312" w:cs="楷体_GB2312"/>
          <w:snapToGrid w:val="0"/>
          <w:spacing w:val="0"/>
          <w:kern w:val="0"/>
          <w:sz w:val="32"/>
          <w:szCs w:val="32"/>
        </w:rPr>
        <w:t xml:space="preserve"> （一）学校卫生</w:t>
      </w:r>
    </w:p>
    <w:p w14:paraId="1882570D">
      <w:pPr>
        <w:keepNext w:val="0"/>
        <w:keepLines w:val="0"/>
        <w:pageBreakBefore w:val="0"/>
        <w:widowControl w:val="0"/>
        <w:kinsoku/>
        <w:wordWrap/>
        <w:overflowPunct/>
        <w:topLinePunct w:val="0"/>
        <w:autoSpaceDE/>
        <w:autoSpaceDN/>
        <w:bidi w:val="0"/>
        <w:adjustRightInd/>
        <w:snapToGrid/>
        <w:ind w:left="0" w:leftChars="0" w:firstLine="0" w:firstLineChars="0"/>
        <w:jc w:val="both"/>
        <w:textAlignment w:val="auto"/>
        <w:rPr>
          <w:rFonts w:hint="eastAsia" w:ascii="仿宋_GB2312" w:hAnsi="仿宋_GB2312" w:eastAsia="仿宋_GB2312" w:cs="仿宋_GB2312"/>
          <w:snapToGrid w:val="0"/>
          <w:spacing w:val="0"/>
          <w:kern w:val="0"/>
          <w:sz w:val="32"/>
          <w:szCs w:val="32"/>
        </w:rPr>
      </w:pPr>
      <w:r>
        <w:rPr>
          <w:rFonts w:hint="eastAsia" w:ascii="仿宋_GB2312" w:hAnsi="仿宋_GB2312" w:eastAsia="仿宋_GB2312" w:cs="仿宋_GB2312"/>
          <w:snapToGrid w:val="0"/>
          <w:spacing w:val="0"/>
          <w:kern w:val="0"/>
          <w:sz w:val="32"/>
          <w:szCs w:val="32"/>
        </w:rPr>
        <w:t xml:space="preserve">    抽查学校教学和生活环境、学习用品、饮用水卫生管理、传染病防控和学校卫生保健机构设立及人员配备情况，抽检教室采光、照明及人均面积和水质。</w:t>
      </w:r>
    </w:p>
    <w:p w14:paraId="251C9E3D">
      <w:pPr>
        <w:keepNext w:val="0"/>
        <w:keepLines w:val="0"/>
        <w:pageBreakBefore w:val="0"/>
        <w:widowControl w:val="0"/>
        <w:kinsoku/>
        <w:wordWrap/>
        <w:overflowPunct/>
        <w:topLinePunct w:val="0"/>
        <w:autoSpaceDE/>
        <w:autoSpaceDN/>
        <w:bidi w:val="0"/>
        <w:adjustRightInd/>
        <w:snapToGrid/>
        <w:ind w:left="0" w:leftChars="0" w:firstLine="0" w:firstLineChars="0"/>
        <w:jc w:val="both"/>
        <w:textAlignment w:val="auto"/>
        <w:rPr>
          <w:rFonts w:hint="eastAsia" w:ascii="楷体_GB2312" w:hAnsi="楷体_GB2312" w:eastAsia="楷体_GB2312" w:cs="楷体_GB2312"/>
          <w:snapToGrid w:val="0"/>
          <w:spacing w:val="0"/>
          <w:kern w:val="0"/>
          <w:sz w:val="32"/>
          <w:szCs w:val="32"/>
        </w:rPr>
      </w:pPr>
      <w:r>
        <w:rPr>
          <w:rFonts w:hint="eastAsia" w:ascii="楷体_GB2312" w:hAnsi="楷体_GB2312" w:eastAsia="楷体_GB2312" w:cs="楷体_GB2312"/>
          <w:snapToGrid w:val="0"/>
          <w:spacing w:val="0"/>
          <w:kern w:val="0"/>
          <w:sz w:val="32"/>
          <w:szCs w:val="32"/>
        </w:rPr>
        <w:t xml:space="preserve">    （二）公共场所卫生</w:t>
      </w:r>
    </w:p>
    <w:p w14:paraId="6FE309BE">
      <w:pPr>
        <w:keepNext w:val="0"/>
        <w:keepLines w:val="0"/>
        <w:pageBreakBefore w:val="0"/>
        <w:widowControl w:val="0"/>
        <w:kinsoku/>
        <w:wordWrap/>
        <w:overflowPunct/>
        <w:topLinePunct w:val="0"/>
        <w:autoSpaceDE/>
        <w:autoSpaceDN/>
        <w:bidi w:val="0"/>
        <w:adjustRightInd/>
        <w:snapToGrid/>
        <w:ind w:left="0" w:leftChars="0" w:firstLine="0" w:firstLineChars="0"/>
        <w:jc w:val="both"/>
        <w:textAlignment w:val="auto"/>
        <w:rPr>
          <w:rFonts w:hint="eastAsia" w:ascii="仿宋_GB2312" w:hAnsi="仿宋_GB2312" w:eastAsia="仿宋_GB2312" w:cs="仿宋_GB2312"/>
          <w:snapToGrid w:val="0"/>
          <w:spacing w:val="0"/>
          <w:kern w:val="0"/>
          <w:sz w:val="32"/>
          <w:szCs w:val="32"/>
        </w:rPr>
      </w:pPr>
      <w:r>
        <w:rPr>
          <w:rFonts w:hint="eastAsia" w:ascii="仿宋_GB2312" w:hAnsi="仿宋_GB2312" w:eastAsia="仿宋_GB2312" w:cs="仿宋_GB2312"/>
          <w:snapToGrid w:val="0"/>
          <w:spacing w:val="0"/>
          <w:kern w:val="0"/>
          <w:sz w:val="32"/>
          <w:szCs w:val="32"/>
        </w:rPr>
        <w:t xml:space="preserve">    抽查游泳、住宿、沐浴、美容美发等场所卫生管理情况，抽查顾客用品用具、水质、空气以及集中空调通风系统卫生质量。</w:t>
      </w:r>
    </w:p>
    <w:p w14:paraId="568F95C3">
      <w:pPr>
        <w:keepNext w:val="0"/>
        <w:keepLines w:val="0"/>
        <w:pageBreakBefore w:val="0"/>
        <w:widowControl w:val="0"/>
        <w:kinsoku/>
        <w:wordWrap/>
        <w:overflowPunct/>
        <w:topLinePunct w:val="0"/>
        <w:autoSpaceDE/>
        <w:autoSpaceDN/>
        <w:bidi w:val="0"/>
        <w:adjustRightInd/>
        <w:snapToGrid/>
        <w:ind w:left="0" w:leftChars="0" w:firstLine="0" w:firstLineChars="0"/>
        <w:jc w:val="both"/>
        <w:textAlignment w:val="auto"/>
        <w:rPr>
          <w:rFonts w:hint="eastAsia" w:ascii="楷体_GB2312" w:hAnsi="楷体_GB2312" w:eastAsia="楷体_GB2312" w:cs="楷体_GB2312"/>
          <w:snapToGrid w:val="0"/>
          <w:spacing w:val="0"/>
          <w:kern w:val="0"/>
          <w:sz w:val="32"/>
          <w:szCs w:val="32"/>
        </w:rPr>
      </w:pPr>
      <w:r>
        <w:rPr>
          <w:rFonts w:hint="eastAsia" w:ascii="楷体_GB2312" w:hAnsi="楷体_GB2312" w:eastAsia="楷体_GB2312" w:cs="楷体_GB2312"/>
          <w:snapToGrid w:val="0"/>
          <w:spacing w:val="0"/>
          <w:kern w:val="0"/>
          <w:sz w:val="32"/>
          <w:szCs w:val="32"/>
        </w:rPr>
        <w:t xml:space="preserve">    （三）生活饮用水卫生</w:t>
      </w:r>
    </w:p>
    <w:p w14:paraId="18A06E4D">
      <w:pPr>
        <w:keepNext w:val="0"/>
        <w:keepLines w:val="0"/>
        <w:pageBreakBefore w:val="0"/>
        <w:widowControl w:val="0"/>
        <w:kinsoku/>
        <w:wordWrap/>
        <w:overflowPunct/>
        <w:topLinePunct w:val="0"/>
        <w:autoSpaceDE/>
        <w:autoSpaceDN/>
        <w:bidi w:val="0"/>
        <w:adjustRightInd/>
        <w:snapToGrid/>
        <w:ind w:left="0" w:leftChars="0" w:firstLine="0" w:firstLineChars="0"/>
        <w:jc w:val="both"/>
        <w:textAlignment w:val="auto"/>
        <w:rPr>
          <w:rFonts w:hint="eastAsia" w:ascii="仿宋_GB2312" w:hAnsi="仿宋_GB2312" w:eastAsia="仿宋_GB2312" w:cs="仿宋_GB2312"/>
          <w:snapToGrid w:val="0"/>
          <w:spacing w:val="0"/>
          <w:kern w:val="0"/>
          <w:sz w:val="32"/>
          <w:szCs w:val="32"/>
        </w:rPr>
      </w:pPr>
      <w:r>
        <w:rPr>
          <w:rFonts w:hint="eastAsia" w:ascii="仿宋_GB2312" w:hAnsi="仿宋_GB2312" w:eastAsia="仿宋_GB2312" w:cs="仿宋_GB2312"/>
          <w:snapToGrid w:val="0"/>
          <w:spacing w:val="0"/>
          <w:kern w:val="0"/>
          <w:sz w:val="32"/>
          <w:szCs w:val="32"/>
        </w:rPr>
        <w:t xml:space="preserve">    抽查集中式供水、小型集中式供水、二次供水的卫生管理情况，抽查供水水质。</w:t>
      </w:r>
      <w:r>
        <w:rPr>
          <w:rFonts w:hint="eastAsia" w:ascii="仿宋_GB2312" w:hAnsi="仿宋_GB2312" w:eastAsia="仿宋_GB2312" w:cs="仿宋_GB2312"/>
          <w:snapToGrid w:val="0"/>
          <w:spacing w:val="0"/>
          <w:kern w:val="0"/>
          <w:sz w:val="32"/>
          <w:szCs w:val="32"/>
          <w:lang w:val="en-US" w:eastAsia="zh-CN"/>
        </w:rPr>
        <w:t>不断</w:t>
      </w:r>
      <w:r>
        <w:rPr>
          <w:rFonts w:hint="eastAsia" w:ascii="仿宋_GB2312" w:hAnsi="仿宋_GB2312" w:eastAsia="仿宋_GB2312" w:cs="仿宋_GB2312"/>
          <w:snapToGrid w:val="0"/>
          <w:spacing w:val="0"/>
          <w:kern w:val="0"/>
          <w:sz w:val="32"/>
          <w:szCs w:val="32"/>
        </w:rPr>
        <w:t>健全供水单位卫生监督档案</w:t>
      </w:r>
      <w:r>
        <w:rPr>
          <w:rFonts w:hint="eastAsia" w:ascii="仿宋_GB2312" w:hAnsi="仿宋_GB2312" w:eastAsia="仿宋_GB2312" w:cs="仿宋_GB2312"/>
          <w:snapToGrid w:val="0"/>
          <w:spacing w:val="0"/>
          <w:kern w:val="0"/>
          <w:sz w:val="32"/>
          <w:szCs w:val="32"/>
          <w:lang w:eastAsia="zh-CN"/>
        </w:rPr>
        <w:t>，</w:t>
      </w:r>
      <w:r>
        <w:rPr>
          <w:rFonts w:hint="eastAsia" w:ascii="仿宋_GB2312" w:hAnsi="仿宋_GB2312" w:eastAsia="仿宋_GB2312" w:cs="仿宋_GB2312"/>
          <w:snapToGrid w:val="0"/>
          <w:spacing w:val="0"/>
          <w:kern w:val="0"/>
          <w:sz w:val="32"/>
          <w:szCs w:val="32"/>
          <w:lang w:val="en-US" w:eastAsia="zh-CN"/>
        </w:rPr>
        <w:t>随时动态更新内容。</w:t>
      </w:r>
      <w:r>
        <w:rPr>
          <w:rFonts w:hint="eastAsia" w:ascii="仿宋_GB2312" w:hAnsi="仿宋_GB2312" w:eastAsia="仿宋_GB2312" w:cs="仿宋_GB2312"/>
          <w:snapToGrid w:val="0"/>
          <w:spacing w:val="0"/>
          <w:kern w:val="0"/>
          <w:sz w:val="32"/>
          <w:szCs w:val="32"/>
        </w:rPr>
        <w:t>推进落实城乡饮用水卫生安全巡查服务。</w:t>
      </w:r>
    </w:p>
    <w:p w14:paraId="1F9145EF">
      <w:pPr>
        <w:keepNext w:val="0"/>
        <w:keepLines w:val="0"/>
        <w:pageBreakBefore w:val="0"/>
        <w:widowControl w:val="0"/>
        <w:kinsoku/>
        <w:wordWrap/>
        <w:overflowPunct/>
        <w:topLinePunct w:val="0"/>
        <w:autoSpaceDE/>
        <w:autoSpaceDN/>
        <w:bidi w:val="0"/>
        <w:adjustRightInd/>
        <w:snapToGrid/>
        <w:ind w:left="0" w:leftChars="0" w:firstLine="0" w:firstLineChars="0"/>
        <w:jc w:val="both"/>
        <w:textAlignment w:val="auto"/>
        <w:rPr>
          <w:rFonts w:hint="eastAsia" w:ascii="楷体_GB2312" w:hAnsi="楷体_GB2312" w:eastAsia="楷体_GB2312" w:cs="楷体_GB2312"/>
          <w:snapToGrid w:val="0"/>
          <w:spacing w:val="0"/>
          <w:kern w:val="0"/>
          <w:sz w:val="32"/>
          <w:szCs w:val="32"/>
        </w:rPr>
      </w:pPr>
      <w:r>
        <w:rPr>
          <w:rFonts w:hint="eastAsia" w:ascii="楷体_GB2312" w:hAnsi="楷体_GB2312" w:eastAsia="楷体_GB2312" w:cs="楷体_GB2312"/>
          <w:snapToGrid w:val="0"/>
          <w:spacing w:val="0"/>
          <w:kern w:val="0"/>
          <w:sz w:val="32"/>
          <w:szCs w:val="32"/>
        </w:rPr>
        <w:t xml:space="preserve">    （四）涉及饮用水卫生安全的产品</w:t>
      </w:r>
    </w:p>
    <w:p w14:paraId="31F5DE39">
      <w:pPr>
        <w:keepNext w:val="0"/>
        <w:keepLines w:val="0"/>
        <w:pageBreakBefore w:val="0"/>
        <w:widowControl w:val="0"/>
        <w:kinsoku/>
        <w:wordWrap/>
        <w:overflowPunct/>
        <w:topLinePunct w:val="0"/>
        <w:autoSpaceDE/>
        <w:autoSpaceDN/>
        <w:bidi w:val="0"/>
        <w:adjustRightInd/>
        <w:snapToGrid/>
        <w:ind w:left="0" w:leftChars="0" w:firstLine="0" w:firstLineChars="0"/>
        <w:jc w:val="both"/>
        <w:textAlignment w:val="auto"/>
        <w:rPr>
          <w:rFonts w:hint="eastAsia" w:ascii="仿宋_GB2312" w:hAnsi="仿宋_GB2312" w:eastAsia="仿宋_GB2312" w:cs="仿宋_GB2312"/>
          <w:snapToGrid w:val="0"/>
          <w:spacing w:val="0"/>
          <w:kern w:val="0"/>
          <w:sz w:val="32"/>
          <w:szCs w:val="32"/>
        </w:rPr>
      </w:pPr>
      <w:r>
        <w:rPr>
          <w:rFonts w:hint="eastAsia" w:ascii="仿宋_GB2312" w:hAnsi="仿宋_GB2312" w:eastAsia="仿宋_GB2312" w:cs="仿宋_GB2312"/>
          <w:snapToGrid w:val="0"/>
          <w:spacing w:val="0"/>
          <w:kern w:val="0"/>
          <w:sz w:val="32"/>
          <w:szCs w:val="32"/>
        </w:rPr>
        <w:t xml:space="preserve">    抽查涉水产品生产经营单位、在华责任单位卫生管理合规性情况，抽查输配水设备、水处理材料、化学处理剂和水质处理器产品卫生质量。建立完善涉水产品卫生许可和监督信息平台。抽查现制现售饮用水自动售水机的应用现场。</w:t>
      </w:r>
    </w:p>
    <w:p w14:paraId="5C27B517">
      <w:pPr>
        <w:keepNext w:val="0"/>
        <w:keepLines w:val="0"/>
        <w:pageBreakBefore w:val="0"/>
        <w:widowControl w:val="0"/>
        <w:kinsoku/>
        <w:wordWrap/>
        <w:overflowPunct/>
        <w:topLinePunct w:val="0"/>
        <w:autoSpaceDE/>
        <w:autoSpaceDN/>
        <w:bidi w:val="0"/>
        <w:adjustRightInd/>
        <w:snapToGrid/>
        <w:ind w:left="0" w:leftChars="0" w:firstLine="0" w:firstLineChars="0"/>
        <w:jc w:val="both"/>
        <w:textAlignment w:val="auto"/>
        <w:rPr>
          <w:rFonts w:hint="eastAsia" w:ascii="楷体_GB2312" w:hAnsi="楷体_GB2312" w:eastAsia="楷体_GB2312" w:cs="楷体_GB2312"/>
          <w:snapToGrid w:val="0"/>
          <w:spacing w:val="0"/>
          <w:kern w:val="0"/>
          <w:sz w:val="32"/>
          <w:szCs w:val="32"/>
        </w:rPr>
      </w:pPr>
      <w:r>
        <w:rPr>
          <w:rFonts w:hint="eastAsia" w:ascii="楷体_GB2312" w:hAnsi="楷体_GB2312" w:eastAsia="楷体_GB2312" w:cs="楷体_GB2312"/>
          <w:snapToGrid w:val="0"/>
          <w:spacing w:val="0"/>
          <w:kern w:val="0"/>
          <w:sz w:val="32"/>
          <w:szCs w:val="32"/>
        </w:rPr>
        <w:t xml:space="preserve">    （五）餐具饮具集中消毒服务单位</w:t>
      </w:r>
    </w:p>
    <w:p w14:paraId="17649278">
      <w:pPr>
        <w:keepNext w:val="0"/>
        <w:keepLines w:val="0"/>
        <w:pageBreakBefore w:val="0"/>
        <w:widowControl w:val="0"/>
        <w:kinsoku/>
        <w:wordWrap/>
        <w:overflowPunct/>
        <w:topLinePunct w:val="0"/>
        <w:autoSpaceDE/>
        <w:autoSpaceDN/>
        <w:bidi w:val="0"/>
        <w:adjustRightInd/>
        <w:snapToGrid/>
        <w:ind w:left="0" w:leftChars="0" w:firstLine="0" w:firstLineChars="0"/>
        <w:jc w:val="both"/>
        <w:textAlignment w:val="auto"/>
        <w:rPr>
          <w:rFonts w:hint="eastAsia" w:ascii="仿宋_GB2312" w:hAnsi="仿宋_GB2312" w:eastAsia="仿宋_GB2312" w:cs="仿宋_GB2312"/>
          <w:snapToGrid w:val="0"/>
          <w:spacing w:val="0"/>
          <w:kern w:val="0"/>
          <w:sz w:val="32"/>
          <w:szCs w:val="32"/>
        </w:rPr>
      </w:pPr>
      <w:r>
        <w:rPr>
          <w:rFonts w:hint="eastAsia" w:ascii="仿宋_GB2312" w:hAnsi="仿宋_GB2312" w:eastAsia="仿宋_GB2312" w:cs="仿宋_GB2312"/>
          <w:snapToGrid w:val="0"/>
          <w:spacing w:val="0"/>
          <w:kern w:val="0"/>
          <w:sz w:val="32"/>
          <w:szCs w:val="32"/>
        </w:rPr>
        <w:t xml:space="preserve">    抽查餐具饮具集中消毒服务单位依法生产情况，抽查消毒餐具饮具卫生质量。</w:t>
      </w:r>
    </w:p>
    <w:p w14:paraId="603661CF">
      <w:pPr>
        <w:keepNext w:val="0"/>
        <w:keepLines w:val="0"/>
        <w:pageBreakBefore w:val="0"/>
        <w:widowControl w:val="0"/>
        <w:kinsoku/>
        <w:wordWrap/>
        <w:overflowPunct/>
        <w:topLinePunct w:val="0"/>
        <w:autoSpaceDE/>
        <w:autoSpaceDN/>
        <w:bidi w:val="0"/>
        <w:adjustRightInd/>
        <w:snapToGrid/>
        <w:ind w:left="0" w:leftChars="0" w:firstLine="0" w:firstLineChars="0"/>
        <w:jc w:val="both"/>
        <w:textAlignment w:val="auto"/>
        <w:rPr>
          <w:rFonts w:hint="eastAsia" w:ascii="黑体" w:hAnsi="黑体" w:eastAsia="黑体" w:cs="黑体"/>
          <w:snapToGrid w:val="0"/>
          <w:spacing w:val="0"/>
          <w:kern w:val="0"/>
          <w:sz w:val="32"/>
          <w:szCs w:val="32"/>
        </w:rPr>
      </w:pPr>
      <w:r>
        <w:rPr>
          <w:rFonts w:hint="eastAsia" w:ascii="黑体" w:hAnsi="黑体" w:eastAsia="黑体" w:cs="黑体"/>
          <w:snapToGrid w:val="0"/>
          <w:spacing w:val="0"/>
          <w:kern w:val="0"/>
          <w:sz w:val="32"/>
          <w:szCs w:val="32"/>
        </w:rPr>
        <w:t xml:space="preserve">    二、具体要求</w:t>
      </w:r>
    </w:p>
    <w:p w14:paraId="34B0C71E">
      <w:pPr>
        <w:keepNext w:val="0"/>
        <w:keepLines w:val="0"/>
        <w:pageBreakBefore w:val="0"/>
        <w:widowControl w:val="0"/>
        <w:kinsoku/>
        <w:wordWrap/>
        <w:overflowPunct/>
        <w:topLinePunct w:val="0"/>
        <w:autoSpaceDE/>
        <w:autoSpaceDN/>
        <w:bidi w:val="0"/>
        <w:adjustRightInd/>
        <w:snapToGrid/>
        <w:ind w:left="0" w:leftChars="0" w:firstLine="0" w:firstLineChars="0"/>
        <w:jc w:val="both"/>
        <w:textAlignment w:val="auto"/>
        <w:rPr>
          <w:rFonts w:hint="eastAsia" w:ascii="楷体_GB2312" w:hAnsi="楷体_GB2312" w:eastAsia="楷体_GB2312" w:cs="楷体_GB2312"/>
          <w:snapToGrid w:val="0"/>
          <w:spacing w:val="0"/>
          <w:kern w:val="0"/>
          <w:sz w:val="32"/>
          <w:szCs w:val="32"/>
        </w:rPr>
      </w:pPr>
      <w:r>
        <w:rPr>
          <w:rFonts w:hint="eastAsia" w:ascii="楷体_GB2312" w:hAnsi="楷体_GB2312" w:eastAsia="楷体_GB2312" w:cs="楷体_GB2312"/>
          <w:snapToGrid w:val="0"/>
          <w:spacing w:val="0"/>
          <w:kern w:val="0"/>
          <w:sz w:val="32"/>
          <w:szCs w:val="32"/>
        </w:rPr>
        <w:t xml:space="preserve">    （一）集中式供水和二次供水的随机监督抽查</w:t>
      </w:r>
    </w:p>
    <w:p w14:paraId="5A411462">
      <w:pPr>
        <w:keepNext w:val="0"/>
        <w:keepLines w:val="0"/>
        <w:pageBreakBefore w:val="0"/>
        <w:widowControl w:val="0"/>
        <w:kinsoku/>
        <w:wordWrap/>
        <w:overflowPunct/>
        <w:topLinePunct w:val="0"/>
        <w:autoSpaceDE/>
        <w:autoSpaceDN/>
        <w:bidi w:val="0"/>
        <w:adjustRightInd/>
        <w:snapToGrid/>
        <w:ind w:left="0" w:leftChars="0" w:firstLine="0" w:firstLineChars="0"/>
        <w:jc w:val="both"/>
        <w:textAlignment w:val="auto"/>
        <w:rPr>
          <w:rFonts w:hint="eastAsia" w:ascii="仿宋_GB2312" w:hAnsi="仿宋_GB2312" w:eastAsia="仿宋_GB2312" w:cs="仿宋_GB2312"/>
          <w:snapToGrid w:val="0"/>
          <w:spacing w:val="0"/>
          <w:kern w:val="0"/>
          <w:sz w:val="32"/>
          <w:szCs w:val="32"/>
          <w:lang w:val="en-US" w:eastAsia="zh-CN"/>
        </w:rPr>
      </w:pPr>
      <w:r>
        <w:rPr>
          <w:rFonts w:hint="eastAsia" w:ascii="仿宋_GB2312" w:hAnsi="仿宋_GB2312" w:eastAsia="仿宋_GB2312" w:cs="仿宋_GB2312"/>
          <w:snapToGrid w:val="0"/>
          <w:spacing w:val="0"/>
          <w:kern w:val="0"/>
          <w:sz w:val="32"/>
          <w:szCs w:val="32"/>
        </w:rPr>
        <w:t xml:space="preserve">    </w:t>
      </w:r>
      <w:r>
        <w:rPr>
          <w:rFonts w:hint="eastAsia" w:ascii="仿宋_GB2312" w:hAnsi="仿宋_GB2312" w:eastAsia="仿宋_GB2312" w:cs="仿宋_GB2312"/>
          <w:snapToGrid w:val="0"/>
          <w:color w:val="auto"/>
          <w:spacing w:val="0"/>
          <w:kern w:val="0"/>
          <w:sz w:val="32"/>
          <w:szCs w:val="32"/>
        </w:rPr>
        <w:t>按照附表</w:t>
      </w:r>
      <w:r>
        <w:rPr>
          <w:rFonts w:hint="eastAsia" w:ascii="Times New Roman" w:hAnsi="Times New Roman" w:eastAsia="仿宋_GB2312" w:cs="仿宋_GB2312"/>
          <w:snapToGrid w:val="0"/>
          <w:color w:val="auto"/>
          <w:spacing w:val="0"/>
          <w:kern w:val="0"/>
          <w:sz w:val="32"/>
          <w:szCs w:val="32"/>
        </w:rPr>
        <w:t>4</w:t>
      </w:r>
      <w:r>
        <w:rPr>
          <w:rFonts w:hint="eastAsia" w:ascii="仿宋_GB2312" w:hAnsi="仿宋_GB2312" w:eastAsia="仿宋_GB2312" w:cs="仿宋_GB2312"/>
          <w:snapToGrid w:val="0"/>
          <w:color w:val="auto"/>
          <w:spacing w:val="0"/>
          <w:kern w:val="0"/>
          <w:sz w:val="32"/>
          <w:szCs w:val="32"/>
        </w:rPr>
        <w:t>规定</w:t>
      </w:r>
      <w:r>
        <w:rPr>
          <w:rFonts w:hint="eastAsia" w:ascii="仿宋_GB2312" w:hAnsi="仿宋_GB2312" w:eastAsia="仿宋_GB2312" w:cs="仿宋_GB2312"/>
          <w:snapToGrid w:val="0"/>
          <w:spacing w:val="0"/>
          <w:kern w:val="0"/>
          <w:sz w:val="32"/>
          <w:szCs w:val="32"/>
        </w:rPr>
        <w:t>的范围和数量，各地在综合卫生监督档案、饮用水卫生安全巡查档案或记录以及相关调查资料等信息的基础上确定检查对象名单并实施随机抽查。水质自检包括按照《</w:t>
      </w:r>
      <w:r>
        <w:rPr>
          <w:rFonts w:hint="eastAsia" w:ascii="Times New Roman" w:hAnsi="Times New Roman" w:eastAsia="仿宋_GB2312" w:cs="仿宋_GB2312"/>
          <w:snapToGrid w:val="0"/>
          <w:spacing w:val="0"/>
          <w:kern w:val="0"/>
          <w:sz w:val="32"/>
          <w:szCs w:val="32"/>
        </w:rPr>
        <w:t>GB5749</w:t>
      </w:r>
      <w:r>
        <w:rPr>
          <w:rFonts w:hint="eastAsia" w:ascii="仿宋_GB2312" w:hAnsi="仿宋_GB2312" w:eastAsia="仿宋_GB2312" w:cs="仿宋_GB2312"/>
          <w:snapToGrid w:val="0"/>
          <w:spacing w:val="0"/>
          <w:kern w:val="0"/>
          <w:sz w:val="32"/>
          <w:szCs w:val="32"/>
        </w:rPr>
        <w:t>-</w:t>
      </w:r>
      <w:r>
        <w:rPr>
          <w:rFonts w:hint="eastAsia" w:ascii="Times New Roman" w:hAnsi="Times New Roman" w:eastAsia="仿宋_GB2312" w:cs="仿宋_GB2312"/>
          <w:snapToGrid w:val="0"/>
          <w:spacing w:val="0"/>
          <w:kern w:val="0"/>
          <w:sz w:val="32"/>
          <w:szCs w:val="32"/>
        </w:rPr>
        <w:t>2022</w:t>
      </w:r>
      <w:r>
        <w:rPr>
          <w:rFonts w:hint="eastAsia" w:ascii="仿宋_GB2312" w:hAnsi="仿宋_GB2312" w:eastAsia="仿宋_GB2312" w:cs="仿宋_GB2312"/>
          <w:snapToGrid w:val="0"/>
          <w:spacing w:val="0"/>
          <w:kern w:val="0"/>
          <w:sz w:val="32"/>
          <w:szCs w:val="32"/>
        </w:rPr>
        <w:t>生活饮用水卫生标准》委托检测。</w:t>
      </w:r>
      <w:r>
        <w:rPr>
          <w:rFonts w:hint="eastAsia" w:ascii="仿宋_GB2312" w:hAnsi="仿宋_GB2312" w:eastAsia="仿宋_GB2312" w:cs="仿宋_GB2312"/>
          <w:snapToGrid w:val="0"/>
          <w:color w:val="auto"/>
          <w:spacing w:val="0"/>
          <w:kern w:val="0"/>
          <w:sz w:val="32"/>
          <w:szCs w:val="32"/>
        </w:rPr>
        <w:t>按照抽查结果汇总填报附表</w:t>
      </w:r>
      <w:r>
        <w:rPr>
          <w:rFonts w:hint="eastAsia" w:ascii="Times New Roman" w:hAnsi="Times New Roman" w:eastAsia="仿宋_GB2312" w:cs="仿宋_GB2312"/>
          <w:snapToGrid w:val="0"/>
          <w:color w:val="auto"/>
          <w:spacing w:val="0"/>
          <w:kern w:val="0"/>
          <w:sz w:val="32"/>
          <w:szCs w:val="32"/>
        </w:rPr>
        <w:t>7</w:t>
      </w:r>
      <w:r>
        <w:rPr>
          <w:rFonts w:hint="eastAsia" w:ascii="仿宋_GB2312" w:hAnsi="仿宋_GB2312" w:eastAsia="仿宋_GB2312" w:cs="仿宋_GB2312"/>
          <w:snapToGrid w:val="0"/>
          <w:color w:val="auto"/>
          <w:spacing w:val="0"/>
          <w:kern w:val="0"/>
          <w:sz w:val="32"/>
          <w:szCs w:val="32"/>
        </w:rPr>
        <w:t>和附表</w:t>
      </w:r>
      <w:r>
        <w:rPr>
          <w:rFonts w:hint="eastAsia" w:ascii="Times New Roman" w:hAnsi="Times New Roman" w:eastAsia="仿宋_GB2312" w:cs="仿宋_GB2312"/>
          <w:snapToGrid w:val="0"/>
          <w:color w:val="auto"/>
          <w:spacing w:val="0"/>
          <w:kern w:val="0"/>
          <w:sz w:val="32"/>
          <w:szCs w:val="32"/>
        </w:rPr>
        <w:t>8</w:t>
      </w:r>
      <w:r>
        <w:rPr>
          <w:rFonts w:hint="eastAsia" w:ascii="仿宋_GB2312" w:hAnsi="仿宋_GB2312" w:eastAsia="仿宋_GB2312" w:cs="仿宋_GB2312"/>
          <w:snapToGrid w:val="0"/>
          <w:color w:val="auto"/>
          <w:spacing w:val="0"/>
          <w:kern w:val="0"/>
          <w:sz w:val="32"/>
          <w:szCs w:val="32"/>
        </w:rPr>
        <w:t>。</w:t>
      </w:r>
      <w:r>
        <w:rPr>
          <w:rFonts w:hint="eastAsia" w:ascii="仿宋_GB2312" w:hAnsi="仿宋_GB2312" w:eastAsia="仿宋_GB2312" w:cs="仿宋_GB2312"/>
          <w:snapToGrid w:val="0"/>
          <w:color w:val="auto"/>
          <w:spacing w:val="0"/>
          <w:kern w:val="0"/>
          <w:sz w:val="32"/>
          <w:szCs w:val="32"/>
          <w:lang w:val="en-US" w:eastAsia="zh-CN"/>
        </w:rPr>
        <w:t>各地疾控局要将农村设计日供水</w:t>
      </w:r>
      <w:r>
        <w:rPr>
          <w:rFonts w:hint="eastAsia" w:ascii="Times New Roman" w:hAnsi="Times New Roman" w:eastAsia="仿宋_GB2312" w:cs="仿宋_GB2312"/>
          <w:snapToGrid w:val="0"/>
          <w:spacing w:val="0"/>
          <w:kern w:val="0"/>
          <w:sz w:val="32"/>
          <w:szCs w:val="32"/>
          <w:lang w:val="en-US" w:eastAsia="zh-CN"/>
        </w:rPr>
        <w:t>1000</w:t>
      </w:r>
      <w:r>
        <w:rPr>
          <w:rFonts w:hint="eastAsia" w:ascii="Times New Roman" w:hAnsi="Times New Roman" w:eastAsia="仿宋_GB2312" w:cs="仿宋_GB2312"/>
          <w:snapToGrid w:val="0"/>
          <w:spacing w:val="0"/>
          <w:kern w:val="0"/>
          <w:sz w:val="32"/>
          <w:szCs w:val="32"/>
        </w:rPr>
        <w:t>m</w:t>
      </w:r>
      <w:r>
        <w:rPr>
          <w:rFonts w:hint="eastAsia" w:ascii="Times New Roman" w:hAnsi="Times New Roman" w:eastAsia="仿宋_GB2312" w:cs="仿宋_GB2312"/>
          <w:snapToGrid w:val="0"/>
          <w:spacing w:val="0"/>
          <w:kern w:val="0"/>
          <w:sz w:val="32"/>
          <w:szCs w:val="32"/>
          <w:vertAlign w:val="superscript"/>
          <w:lang w:val="en-US" w:eastAsia="zh-CN"/>
        </w:rPr>
        <w:t>3</w:t>
      </w:r>
      <w:r>
        <w:rPr>
          <w:rFonts w:hint="eastAsia" w:ascii="仿宋_GB2312" w:hAnsi="仿宋_GB2312" w:eastAsia="仿宋_GB2312" w:cs="仿宋_GB2312"/>
          <w:snapToGrid w:val="0"/>
          <w:spacing w:val="0"/>
          <w:kern w:val="0"/>
          <w:sz w:val="32"/>
          <w:szCs w:val="32"/>
          <w:lang w:val="en-US" w:eastAsia="zh-CN"/>
        </w:rPr>
        <w:t>及以上集中式供水、农村小型集中式供水监督抽查情况，特别是水质消毒等方面发现的问题通报辖区水行政主管部门，发挥主管部门职能作用，促进问题解决。</w:t>
      </w:r>
    </w:p>
    <w:p w14:paraId="3230DC65">
      <w:pPr>
        <w:keepNext w:val="0"/>
        <w:keepLines w:val="0"/>
        <w:pageBreakBefore w:val="0"/>
        <w:widowControl w:val="0"/>
        <w:kinsoku/>
        <w:wordWrap/>
        <w:overflowPunct/>
        <w:topLinePunct w:val="0"/>
        <w:autoSpaceDE/>
        <w:autoSpaceDN/>
        <w:bidi w:val="0"/>
        <w:adjustRightInd/>
        <w:snapToGrid/>
        <w:ind w:left="0" w:leftChars="0" w:firstLine="0" w:firstLineChars="0"/>
        <w:jc w:val="both"/>
        <w:textAlignment w:val="auto"/>
        <w:rPr>
          <w:rFonts w:hint="eastAsia" w:ascii="楷体_GB2312" w:hAnsi="楷体_GB2312" w:eastAsia="楷体_GB2312" w:cs="楷体_GB2312"/>
          <w:snapToGrid w:val="0"/>
          <w:spacing w:val="0"/>
          <w:kern w:val="0"/>
          <w:sz w:val="32"/>
          <w:szCs w:val="32"/>
        </w:rPr>
      </w:pPr>
      <w:r>
        <w:rPr>
          <w:rFonts w:hint="eastAsia" w:ascii="楷体_GB2312" w:hAnsi="楷体_GB2312" w:eastAsia="楷体_GB2312" w:cs="楷体_GB2312"/>
          <w:snapToGrid w:val="0"/>
          <w:spacing w:val="0"/>
          <w:kern w:val="0"/>
          <w:sz w:val="32"/>
          <w:szCs w:val="32"/>
        </w:rPr>
        <w:t xml:space="preserve">    （二）输配水设备、水处理材料、化学处理剂实体经营单位和水质处理器经营单位的随机监督抽查</w:t>
      </w:r>
    </w:p>
    <w:p w14:paraId="0B74C245">
      <w:pPr>
        <w:keepNext w:val="0"/>
        <w:keepLines w:val="0"/>
        <w:pageBreakBefore w:val="0"/>
        <w:widowControl w:val="0"/>
        <w:kinsoku/>
        <w:wordWrap/>
        <w:overflowPunct/>
        <w:topLinePunct w:val="0"/>
        <w:autoSpaceDE/>
        <w:autoSpaceDN/>
        <w:bidi w:val="0"/>
        <w:adjustRightInd/>
        <w:snapToGrid/>
        <w:ind w:left="0" w:leftChars="0" w:firstLine="0" w:firstLineChars="0"/>
        <w:jc w:val="both"/>
        <w:textAlignment w:val="auto"/>
        <w:rPr>
          <w:rFonts w:hint="eastAsia" w:ascii="仿宋_GB2312" w:hAnsi="仿宋_GB2312" w:eastAsia="仿宋_GB2312" w:cs="仿宋_GB2312"/>
          <w:snapToGrid w:val="0"/>
          <w:spacing w:val="0"/>
          <w:kern w:val="0"/>
          <w:sz w:val="32"/>
          <w:szCs w:val="32"/>
        </w:rPr>
      </w:pPr>
      <w:r>
        <w:rPr>
          <w:rFonts w:hint="eastAsia" w:ascii="仿宋_GB2312" w:hAnsi="仿宋_GB2312" w:eastAsia="仿宋_GB2312" w:cs="仿宋_GB2312"/>
          <w:snapToGrid w:val="0"/>
          <w:spacing w:val="0"/>
          <w:kern w:val="0"/>
          <w:sz w:val="32"/>
          <w:szCs w:val="32"/>
        </w:rPr>
        <w:t xml:space="preserve">    各地在综合卫生监督档案及相关调查资料等信息的基础上确定辖区内输配水设备、水处理材料、化学处理剂和水质处理器实体经营单位名单，以及在主要网络平台从事水质处理器经销活动网店名单，按照下达的任务数实施随机监督抽查。具体对象由市级根据实际情况分配任务至县级（包括市本级）。</w:t>
      </w:r>
    </w:p>
    <w:p w14:paraId="27C3A289">
      <w:pPr>
        <w:keepNext w:val="0"/>
        <w:keepLines w:val="0"/>
        <w:pageBreakBefore w:val="0"/>
        <w:widowControl w:val="0"/>
        <w:kinsoku/>
        <w:wordWrap/>
        <w:overflowPunct/>
        <w:topLinePunct w:val="0"/>
        <w:autoSpaceDE/>
        <w:autoSpaceDN/>
        <w:bidi w:val="0"/>
        <w:adjustRightInd/>
        <w:snapToGrid/>
        <w:ind w:left="0" w:leftChars="0" w:firstLine="637" w:firstLineChars="150"/>
        <w:jc w:val="both"/>
        <w:textAlignment w:val="auto"/>
        <w:rPr>
          <w:rFonts w:hint="eastAsia" w:ascii="仿宋_GB2312" w:hAnsi="仿宋_GB2312" w:eastAsia="仿宋_GB2312" w:cs="仿宋_GB2312"/>
          <w:snapToGrid w:val="0"/>
          <w:color w:val="auto"/>
          <w:spacing w:val="0"/>
          <w:kern w:val="0"/>
          <w:sz w:val="32"/>
          <w:szCs w:val="32"/>
        </w:rPr>
      </w:pPr>
      <w:r>
        <w:rPr>
          <w:rFonts w:hint="eastAsia" w:ascii="仿宋_GB2312" w:hAnsi="仿宋_GB2312" w:eastAsia="仿宋_GB2312" w:cs="仿宋_GB2312"/>
          <w:snapToGrid w:val="0"/>
          <w:spacing w:val="0"/>
          <w:kern w:val="0"/>
          <w:sz w:val="32"/>
          <w:szCs w:val="32"/>
        </w:rPr>
        <w:t>输配水设备、水处理材料、化学处理剂实体经营单位抽查范围和数量：</w:t>
      </w:r>
      <w:r>
        <w:rPr>
          <w:rFonts w:hint="eastAsia" w:ascii="仿宋_GB2312" w:hAnsi="仿宋_GB2312" w:eastAsia="仿宋_GB2312" w:cs="仿宋_GB2312"/>
          <w:snapToGrid w:val="0"/>
          <w:color w:val="auto"/>
          <w:spacing w:val="0"/>
          <w:kern w:val="0"/>
          <w:sz w:val="32"/>
          <w:szCs w:val="32"/>
        </w:rPr>
        <w:t>武汉市</w:t>
      </w:r>
      <w:r>
        <w:rPr>
          <w:rFonts w:hint="eastAsia" w:ascii="Times New Roman" w:hAnsi="Times New Roman" w:eastAsia="仿宋_GB2312" w:cs="仿宋_GB2312"/>
          <w:snapToGrid w:val="0"/>
          <w:color w:val="auto"/>
          <w:spacing w:val="0"/>
          <w:kern w:val="0"/>
          <w:sz w:val="32"/>
          <w:szCs w:val="32"/>
        </w:rPr>
        <w:t>6</w:t>
      </w:r>
      <w:r>
        <w:rPr>
          <w:rFonts w:hint="eastAsia" w:ascii="仿宋_GB2312" w:hAnsi="仿宋_GB2312" w:eastAsia="仿宋_GB2312" w:cs="仿宋_GB2312"/>
          <w:snapToGrid w:val="0"/>
          <w:color w:val="auto"/>
          <w:spacing w:val="0"/>
          <w:kern w:val="0"/>
          <w:sz w:val="32"/>
          <w:szCs w:val="32"/>
        </w:rPr>
        <w:t>个（城市商场、超市或专营商店），天门市、潜江市、仙桃市、神农架林区各</w:t>
      </w:r>
      <w:r>
        <w:rPr>
          <w:rFonts w:hint="eastAsia" w:ascii="Times New Roman" w:hAnsi="Times New Roman" w:eastAsia="仿宋_GB2312" w:cs="仿宋_GB2312"/>
          <w:snapToGrid w:val="0"/>
          <w:color w:val="auto"/>
          <w:spacing w:val="0"/>
          <w:kern w:val="0"/>
          <w:sz w:val="32"/>
          <w:szCs w:val="32"/>
        </w:rPr>
        <w:t>1</w:t>
      </w:r>
      <w:r>
        <w:rPr>
          <w:rFonts w:hint="eastAsia" w:ascii="仿宋_GB2312" w:hAnsi="仿宋_GB2312" w:eastAsia="仿宋_GB2312" w:cs="仿宋_GB2312"/>
          <w:snapToGrid w:val="0"/>
          <w:color w:val="auto"/>
          <w:spacing w:val="0"/>
          <w:kern w:val="0"/>
          <w:sz w:val="32"/>
          <w:szCs w:val="32"/>
        </w:rPr>
        <w:t>个，其他市、州各</w:t>
      </w:r>
      <w:r>
        <w:rPr>
          <w:rFonts w:hint="eastAsia" w:ascii="Times New Roman" w:hAnsi="Times New Roman" w:eastAsia="仿宋_GB2312" w:cs="仿宋_GB2312"/>
          <w:snapToGrid w:val="0"/>
          <w:color w:val="auto"/>
          <w:spacing w:val="0"/>
          <w:kern w:val="0"/>
          <w:sz w:val="32"/>
          <w:szCs w:val="32"/>
        </w:rPr>
        <w:t>3</w:t>
      </w:r>
      <w:r>
        <w:rPr>
          <w:rFonts w:hint="eastAsia" w:ascii="仿宋_GB2312" w:hAnsi="仿宋_GB2312" w:eastAsia="仿宋_GB2312" w:cs="仿宋_GB2312"/>
          <w:snapToGrid w:val="0"/>
          <w:color w:val="auto"/>
          <w:spacing w:val="0"/>
          <w:kern w:val="0"/>
          <w:sz w:val="32"/>
          <w:szCs w:val="32"/>
        </w:rPr>
        <w:t>个（</w:t>
      </w:r>
      <w:r>
        <w:rPr>
          <w:rFonts w:hint="eastAsia" w:ascii="Times New Roman" w:hAnsi="Times New Roman" w:eastAsia="仿宋_GB2312" w:cs="仿宋_GB2312"/>
          <w:snapToGrid w:val="0"/>
          <w:color w:val="auto"/>
          <w:spacing w:val="0"/>
          <w:kern w:val="0"/>
          <w:sz w:val="32"/>
          <w:szCs w:val="32"/>
        </w:rPr>
        <w:t>2</w:t>
      </w:r>
      <w:r>
        <w:rPr>
          <w:rFonts w:hint="eastAsia" w:ascii="仿宋_GB2312" w:hAnsi="仿宋_GB2312" w:eastAsia="仿宋_GB2312" w:cs="仿宋_GB2312"/>
          <w:snapToGrid w:val="0"/>
          <w:color w:val="auto"/>
          <w:spacing w:val="0"/>
          <w:kern w:val="0"/>
          <w:sz w:val="32"/>
          <w:szCs w:val="32"/>
        </w:rPr>
        <w:t>个城市商场、超市或专营商店，</w:t>
      </w:r>
      <w:r>
        <w:rPr>
          <w:rFonts w:hint="eastAsia" w:ascii="Times New Roman" w:hAnsi="Times New Roman" w:eastAsia="仿宋_GB2312" w:cs="仿宋_GB2312"/>
          <w:snapToGrid w:val="0"/>
          <w:color w:val="auto"/>
          <w:spacing w:val="0"/>
          <w:kern w:val="0"/>
          <w:sz w:val="32"/>
          <w:szCs w:val="32"/>
        </w:rPr>
        <w:t>1</w:t>
      </w:r>
      <w:r>
        <w:rPr>
          <w:rFonts w:hint="eastAsia" w:ascii="仿宋_GB2312" w:hAnsi="仿宋_GB2312" w:eastAsia="仿宋_GB2312" w:cs="仿宋_GB2312"/>
          <w:snapToGrid w:val="0"/>
          <w:color w:val="auto"/>
          <w:spacing w:val="0"/>
          <w:kern w:val="0"/>
          <w:sz w:val="32"/>
          <w:szCs w:val="32"/>
        </w:rPr>
        <w:t>个乡镇综合或专营市场），共</w:t>
      </w:r>
      <w:r>
        <w:rPr>
          <w:rFonts w:hint="eastAsia" w:ascii="Times New Roman" w:hAnsi="Times New Roman" w:eastAsia="仿宋_GB2312" w:cs="仿宋_GB2312"/>
          <w:snapToGrid w:val="0"/>
          <w:color w:val="auto"/>
          <w:spacing w:val="0"/>
          <w:kern w:val="0"/>
          <w:sz w:val="32"/>
          <w:szCs w:val="32"/>
        </w:rPr>
        <w:t>46</w:t>
      </w:r>
      <w:r>
        <w:rPr>
          <w:rFonts w:hint="eastAsia" w:ascii="仿宋_GB2312" w:hAnsi="仿宋_GB2312" w:eastAsia="仿宋_GB2312" w:cs="仿宋_GB2312"/>
          <w:snapToGrid w:val="0"/>
          <w:color w:val="auto"/>
          <w:spacing w:val="0"/>
          <w:kern w:val="0"/>
          <w:sz w:val="32"/>
          <w:szCs w:val="32"/>
        </w:rPr>
        <w:t>个，按照抽查结果汇总填报附表</w:t>
      </w:r>
      <w:r>
        <w:rPr>
          <w:rFonts w:hint="eastAsia" w:ascii="Times New Roman" w:hAnsi="Times New Roman" w:eastAsia="仿宋_GB2312" w:cs="仿宋_GB2312"/>
          <w:snapToGrid w:val="0"/>
          <w:color w:val="auto"/>
          <w:spacing w:val="0"/>
          <w:kern w:val="0"/>
          <w:sz w:val="32"/>
          <w:szCs w:val="32"/>
        </w:rPr>
        <w:t>1</w:t>
      </w:r>
      <w:r>
        <w:rPr>
          <w:rFonts w:hint="eastAsia" w:ascii="Times New Roman" w:hAnsi="Times New Roman" w:eastAsia="仿宋_GB2312" w:cs="仿宋_GB2312"/>
          <w:snapToGrid w:val="0"/>
          <w:color w:val="auto"/>
          <w:spacing w:val="0"/>
          <w:kern w:val="0"/>
          <w:sz w:val="32"/>
          <w:szCs w:val="32"/>
          <w:lang w:val="en-US" w:eastAsia="zh-CN"/>
        </w:rPr>
        <w:t>0</w:t>
      </w:r>
      <w:r>
        <w:rPr>
          <w:rFonts w:hint="eastAsia" w:ascii="仿宋_GB2312" w:hAnsi="仿宋_GB2312" w:eastAsia="仿宋_GB2312" w:cs="仿宋_GB2312"/>
          <w:snapToGrid w:val="0"/>
          <w:color w:val="auto"/>
          <w:spacing w:val="0"/>
          <w:kern w:val="0"/>
          <w:sz w:val="32"/>
          <w:szCs w:val="32"/>
        </w:rPr>
        <w:t>。</w:t>
      </w:r>
    </w:p>
    <w:p w14:paraId="0DE1B0E1">
      <w:pPr>
        <w:keepNext w:val="0"/>
        <w:keepLines w:val="0"/>
        <w:pageBreakBefore w:val="0"/>
        <w:widowControl w:val="0"/>
        <w:kinsoku/>
        <w:wordWrap/>
        <w:overflowPunct/>
        <w:topLinePunct w:val="0"/>
        <w:autoSpaceDE/>
        <w:autoSpaceDN/>
        <w:bidi w:val="0"/>
        <w:adjustRightInd/>
        <w:snapToGrid/>
        <w:ind w:left="0" w:leftChars="0" w:firstLine="0" w:firstLineChars="0"/>
        <w:jc w:val="both"/>
        <w:textAlignment w:val="auto"/>
        <w:rPr>
          <w:rFonts w:hint="eastAsia" w:ascii="仿宋_GB2312" w:hAnsi="仿宋_GB2312" w:eastAsia="仿宋_GB2312" w:cs="仿宋_GB2312"/>
          <w:snapToGrid w:val="0"/>
          <w:spacing w:val="0"/>
          <w:kern w:val="0"/>
          <w:sz w:val="32"/>
          <w:szCs w:val="32"/>
        </w:rPr>
      </w:pPr>
      <w:r>
        <w:rPr>
          <w:rFonts w:hint="eastAsia" w:ascii="仿宋_GB2312" w:hAnsi="仿宋_GB2312" w:eastAsia="仿宋_GB2312" w:cs="仿宋_GB2312"/>
          <w:snapToGrid w:val="0"/>
          <w:spacing w:val="0"/>
          <w:kern w:val="0"/>
          <w:sz w:val="32"/>
          <w:szCs w:val="32"/>
        </w:rPr>
        <w:t xml:space="preserve">    </w:t>
      </w:r>
      <w:r>
        <w:rPr>
          <w:rFonts w:hint="eastAsia" w:ascii="仿宋_GB2312" w:hAnsi="仿宋_GB2312" w:eastAsia="仿宋_GB2312" w:cs="仿宋_GB2312"/>
          <w:snapToGrid w:val="0"/>
          <w:color w:val="auto"/>
          <w:spacing w:val="0"/>
          <w:kern w:val="0"/>
          <w:sz w:val="32"/>
          <w:szCs w:val="32"/>
        </w:rPr>
        <w:t>水质处理器</w:t>
      </w:r>
      <w:r>
        <w:rPr>
          <w:rFonts w:hint="eastAsia" w:ascii="仿宋_GB2312" w:hAnsi="仿宋_GB2312" w:eastAsia="仿宋_GB2312" w:cs="仿宋_GB2312"/>
          <w:snapToGrid w:val="0"/>
          <w:color w:val="auto"/>
          <w:spacing w:val="0"/>
          <w:kern w:val="0"/>
          <w:sz w:val="32"/>
          <w:szCs w:val="32"/>
          <w:lang w:val="en-US" w:eastAsia="zh-CN"/>
        </w:rPr>
        <w:t>生产企业按辖区内</w:t>
      </w:r>
      <w:r>
        <w:rPr>
          <w:rFonts w:hint="eastAsia" w:ascii="Times New Roman" w:hAnsi="Times New Roman" w:eastAsia="仿宋_GB2312" w:cs="仿宋_GB2312"/>
          <w:snapToGrid w:val="0"/>
          <w:color w:val="auto"/>
          <w:spacing w:val="0"/>
          <w:kern w:val="0"/>
          <w:sz w:val="32"/>
          <w:szCs w:val="32"/>
          <w:lang w:val="en-US" w:eastAsia="zh-CN"/>
        </w:rPr>
        <w:t>30%</w:t>
      </w:r>
      <w:r>
        <w:rPr>
          <w:rFonts w:hint="eastAsia" w:ascii="仿宋_GB2312" w:hAnsi="仿宋_GB2312" w:eastAsia="仿宋_GB2312" w:cs="仿宋_GB2312"/>
          <w:snapToGrid w:val="0"/>
          <w:color w:val="auto"/>
          <w:spacing w:val="0"/>
          <w:kern w:val="0"/>
          <w:sz w:val="32"/>
          <w:szCs w:val="32"/>
          <w:lang w:val="en-US" w:eastAsia="zh-CN"/>
        </w:rPr>
        <w:t>抽取。其</w:t>
      </w:r>
      <w:r>
        <w:rPr>
          <w:rFonts w:hint="eastAsia" w:ascii="仿宋_GB2312" w:hAnsi="仿宋_GB2312" w:eastAsia="仿宋_GB2312" w:cs="仿宋_GB2312"/>
          <w:snapToGrid w:val="0"/>
          <w:color w:val="auto"/>
          <w:spacing w:val="0"/>
          <w:kern w:val="0"/>
          <w:sz w:val="32"/>
          <w:szCs w:val="32"/>
        </w:rPr>
        <w:t>实体经营单位抽查范围和数量同</w:t>
      </w:r>
      <w:r>
        <w:rPr>
          <w:rFonts w:hint="eastAsia" w:ascii="仿宋_GB2312" w:hAnsi="仿宋_GB2312" w:eastAsia="仿宋_GB2312" w:cs="仿宋_GB2312"/>
          <w:snapToGrid w:val="0"/>
          <w:spacing w:val="0"/>
          <w:kern w:val="0"/>
          <w:sz w:val="32"/>
          <w:szCs w:val="32"/>
        </w:rPr>
        <w:t>输配水设备、水处理材料、化学处理剂实体经营单位</w:t>
      </w:r>
      <w:r>
        <w:rPr>
          <w:rFonts w:hint="eastAsia" w:ascii="仿宋_GB2312" w:hAnsi="仿宋_GB2312" w:eastAsia="仿宋_GB2312" w:cs="仿宋_GB2312"/>
          <w:snapToGrid w:val="0"/>
          <w:color w:val="auto"/>
          <w:spacing w:val="0"/>
          <w:kern w:val="0"/>
          <w:sz w:val="32"/>
          <w:szCs w:val="32"/>
        </w:rPr>
        <w:t>，</w:t>
      </w:r>
      <w:r>
        <w:rPr>
          <w:rFonts w:hint="eastAsia" w:ascii="仿宋_GB2312" w:hAnsi="仿宋_GB2312" w:eastAsia="仿宋_GB2312" w:cs="仿宋_GB2312"/>
          <w:snapToGrid w:val="0"/>
          <w:color w:val="auto"/>
          <w:spacing w:val="0"/>
          <w:kern w:val="0"/>
          <w:sz w:val="32"/>
          <w:szCs w:val="32"/>
          <w:lang w:val="en-US" w:eastAsia="zh-CN"/>
        </w:rPr>
        <w:t>其</w:t>
      </w:r>
      <w:r>
        <w:rPr>
          <w:rFonts w:hint="eastAsia" w:ascii="仿宋_GB2312" w:hAnsi="仿宋_GB2312" w:eastAsia="仿宋_GB2312" w:cs="仿宋_GB2312"/>
          <w:snapToGrid w:val="0"/>
          <w:spacing w:val="0"/>
          <w:kern w:val="0"/>
          <w:sz w:val="32"/>
          <w:szCs w:val="32"/>
        </w:rPr>
        <w:t>在主要网络平台从事水质处理器经销活动网店的抽查范围和数量：</w:t>
      </w:r>
      <w:r>
        <w:rPr>
          <w:rFonts w:hint="eastAsia" w:ascii="仿宋_GB2312" w:hAnsi="仿宋_GB2312" w:eastAsia="仿宋_GB2312" w:cs="仿宋_GB2312"/>
          <w:snapToGrid w:val="0"/>
          <w:color w:val="auto"/>
          <w:spacing w:val="0"/>
          <w:kern w:val="0"/>
          <w:sz w:val="32"/>
          <w:szCs w:val="32"/>
        </w:rPr>
        <w:t>武汉市</w:t>
      </w:r>
      <w:r>
        <w:rPr>
          <w:rFonts w:hint="eastAsia" w:ascii="Times New Roman" w:hAnsi="Times New Roman" w:eastAsia="仿宋_GB2312" w:cs="仿宋_GB2312"/>
          <w:snapToGrid w:val="0"/>
          <w:color w:val="auto"/>
          <w:spacing w:val="0"/>
          <w:kern w:val="0"/>
          <w:sz w:val="32"/>
          <w:szCs w:val="32"/>
        </w:rPr>
        <w:t>20</w:t>
      </w:r>
      <w:r>
        <w:rPr>
          <w:rFonts w:hint="eastAsia" w:ascii="仿宋_GB2312" w:hAnsi="仿宋_GB2312" w:eastAsia="仿宋_GB2312" w:cs="仿宋_GB2312"/>
          <w:snapToGrid w:val="0"/>
          <w:color w:val="auto"/>
          <w:spacing w:val="0"/>
          <w:kern w:val="0"/>
          <w:sz w:val="32"/>
          <w:szCs w:val="32"/>
        </w:rPr>
        <w:t>个，襄阳市、宜昌市各</w:t>
      </w:r>
      <w:r>
        <w:rPr>
          <w:rFonts w:hint="eastAsia" w:ascii="Times New Roman" w:hAnsi="Times New Roman" w:eastAsia="仿宋_GB2312" w:cs="仿宋_GB2312"/>
          <w:snapToGrid w:val="0"/>
          <w:color w:val="auto"/>
          <w:spacing w:val="0"/>
          <w:kern w:val="0"/>
          <w:sz w:val="32"/>
          <w:szCs w:val="32"/>
        </w:rPr>
        <w:t>6</w:t>
      </w:r>
      <w:r>
        <w:rPr>
          <w:rFonts w:hint="eastAsia" w:ascii="仿宋_GB2312" w:hAnsi="仿宋_GB2312" w:eastAsia="仿宋_GB2312" w:cs="仿宋_GB2312"/>
          <w:snapToGrid w:val="0"/>
          <w:color w:val="auto"/>
          <w:spacing w:val="0"/>
          <w:kern w:val="0"/>
          <w:sz w:val="32"/>
          <w:szCs w:val="32"/>
        </w:rPr>
        <w:t>个，黄石市、荆门市各</w:t>
      </w:r>
      <w:r>
        <w:rPr>
          <w:rFonts w:hint="eastAsia" w:ascii="Times New Roman" w:hAnsi="Times New Roman" w:eastAsia="仿宋_GB2312" w:cs="仿宋_GB2312"/>
          <w:snapToGrid w:val="0"/>
          <w:color w:val="auto"/>
          <w:spacing w:val="0"/>
          <w:kern w:val="0"/>
          <w:sz w:val="32"/>
          <w:szCs w:val="32"/>
        </w:rPr>
        <w:t>4</w:t>
      </w:r>
      <w:r>
        <w:rPr>
          <w:rFonts w:hint="eastAsia" w:ascii="仿宋_GB2312" w:hAnsi="仿宋_GB2312" w:eastAsia="仿宋_GB2312" w:cs="仿宋_GB2312"/>
          <w:snapToGrid w:val="0"/>
          <w:color w:val="auto"/>
          <w:spacing w:val="0"/>
          <w:kern w:val="0"/>
          <w:sz w:val="32"/>
          <w:szCs w:val="32"/>
        </w:rPr>
        <w:t>个，随州市</w:t>
      </w:r>
      <w:r>
        <w:rPr>
          <w:rFonts w:hint="eastAsia" w:ascii="Times New Roman" w:hAnsi="Times New Roman" w:eastAsia="仿宋_GB2312" w:cs="仿宋_GB2312"/>
          <w:snapToGrid w:val="0"/>
          <w:color w:val="auto"/>
          <w:spacing w:val="0"/>
          <w:kern w:val="0"/>
          <w:sz w:val="32"/>
          <w:szCs w:val="32"/>
        </w:rPr>
        <w:t>2</w:t>
      </w:r>
      <w:r>
        <w:rPr>
          <w:rFonts w:hint="eastAsia" w:ascii="仿宋_GB2312" w:hAnsi="仿宋_GB2312" w:eastAsia="仿宋_GB2312" w:cs="仿宋_GB2312"/>
          <w:snapToGrid w:val="0"/>
          <w:color w:val="auto"/>
          <w:spacing w:val="0"/>
          <w:kern w:val="0"/>
          <w:sz w:val="32"/>
          <w:szCs w:val="32"/>
        </w:rPr>
        <w:t>个，鄂州市、天门市、潜江市、仙桃市、神农架林区各</w:t>
      </w:r>
      <w:r>
        <w:rPr>
          <w:rFonts w:hint="eastAsia" w:ascii="Times New Roman" w:hAnsi="Times New Roman" w:eastAsia="仿宋_GB2312" w:cs="仿宋_GB2312"/>
          <w:snapToGrid w:val="0"/>
          <w:color w:val="auto"/>
          <w:spacing w:val="0"/>
          <w:kern w:val="0"/>
          <w:sz w:val="32"/>
          <w:szCs w:val="32"/>
        </w:rPr>
        <w:t>1</w:t>
      </w:r>
      <w:r>
        <w:rPr>
          <w:rFonts w:hint="eastAsia" w:ascii="仿宋_GB2312" w:hAnsi="仿宋_GB2312" w:eastAsia="仿宋_GB2312" w:cs="仿宋_GB2312"/>
          <w:snapToGrid w:val="0"/>
          <w:color w:val="auto"/>
          <w:spacing w:val="0"/>
          <w:kern w:val="0"/>
          <w:sz w:val="32"/>
          <w:szCs w:val="32"/>
        </w:rPr>
        <w:t>个，其他市、州各</w:t>
      </w:r>
      <w:r>
        <w:rPr>
          <w:rFonts w:hint="eastAsia" w:ascii="Times New Roman" w:hAnsi="Times New Roman" w:eastAsia="仿宋_GB2312" w:cs="仿宋_GB2312"/>
          <w:snapToGrid w:val="0"/>
          <w:color w:val="auto"/>
          <w:spacing w:val="0"/>
          <w:kern w:val="0"/>
          <w:sz w:val="32"/>
          <w:szCs w:val="32"/>
        </w:rPr>
        <w:t>5</w:t>
      </w:r>
      <w:r>
        <w:rPr>
          <w:rFonts w:hint="eastAsia" w:ascii="仿宋_GB2312" w:hAnsi="仿宋_GB2312" w:eastAsia="仿宋_GB2312" w:cs="仿宋_GB2312"/>
          <w:snapToGrid w:val="0"/>
          <w:color w:val="auto"/>
          <w:spacing w:val="0"/>
          <w:kern w:val="0"/>
          <w:sz w:val="32"/>
          <w:szCs w:val="32"/>
        </w:rPr>
        <w:t>个，</w:t>
      </w:r>
      <w:r>
        <w:rPr>
          <w:rFonts w:hint="eastAsia" w:ascii="仿宋_GB2312" w:hAnsi="仿宋_GB2312" w:eastAsia="仿宋_GB2312" w:cs="仿宋_GB2312"/>
          <w:snapToGrid w:val="0"/>
          <w:color w:val="auto"/>
          <w:spacing w:val="0"/>
          <w:kern w:val="0"/>
          <w:sz w:val="32"/>
          <w:szCs w:val="32"/>
          <w:lang w:val="en-US" w:eastAsia="zh-CN"/>
        </w:rPr>
        <w:t>共</w:t>
      </w:r>
      <w:r>
        <w:rPr>
          <w:rFonts w:hint="eastAsia" w:ascii="Times New Roman" w:hAnsi="Times New Roman" w:eastAsia="仿宋_GB2312" w:cs="仿宋_GB2312"/>
          <w:snapToGrid w:val="0"/>
          <w:color w:val="auto"/>
          <w:spacing w:val="0"/>
          <w:kern w:val="0"/>
          <w:sz w:val="32"/>
          <w:szCs w:val="32"/>
          <w:lang w:val="en-US" w:eastAsia="zh-CN"/>
        </w:rPr>
        <w:t>72</w:t>
      </w:r>
      <w:r>
        <w:rPr>
          <w:rFonts w:hint="eastAsia" w:ascii="仿宋_GB2312" w:hAnsi="仿宋_GB2312" w:eastAsia="仿宋_GB2312" w:cs="仿宋_GB2312"/>
          <w:snapToGrid w:val="0"/>
          <w:color w:val="auto"/>
          <w:spacing w:val="0"/>
          <w:kern w:val="0"/>
          <w:sz w:val="32"/>
          <w:szCs w:val="32"/>
          <w:lang w:val="en-US" w:eastAsia="zh-CN"/>
        </w:rPr>
        <w:t>个，</w:t>
      </w:r>
      <w:r>
        <w:rPr>
          <w:rFonts w:hint="eastAsia" w:ascii="仿宋_GB2312" w:hAnsi="仿宋_GB2312" w:eastAsia="仿宋_GB2312" w:cs="仿宋_GB2312"/>
          <w:snapToGrid w:val="0"/>
          <w:spacing w:val="0"/>
          <w:kern w:val="0"/>
          <w:sz w:val="32"/>
          <w:szCs w:val="32"/>
        </w:rPr>
        <w:t>按照抽查结果汇总填报附表</w:t>
      </w:r>
      <w:r>
        <w:rPr>
          <w:rFonts w:hint="eastAsia" w:ascii="Times New Roman" w:hAnsi="Times New Roman" w:eastAsia="仿宋_GB2312" w:cs="仿宋_GB2312"/>
          <w:snapToGrid w:val="0"/>
          <w:spacing w:val="0"/>
          <w:kern w:val="0"/>
          <w:sz w:val="32"/>
          <w:szCs w:val="32"/>
        </w:rPr>
        <w:t>1</w:t>
      </w:r>
      <w:r>
        <w:rPr>
          <w:rFonts w:hint="eastAsia" w:ascii="Times New Roman" w:hAnsi="Times New Roman" w:eastAsia="仿宋_GB2312" w:cs="仿宋_GB2312"/>
          <w:snapToGrid w:val="0"/>
          <w:spacing w:val="0"/>
          <w:kern w:val="0"/>
          <w:sz w:val="32"/>
          <w:szCs w:val="32"/>
          <w:lang w:val="en-US" w:eastAsia="zh-CN"/>
        </w:rPr>
        <w:t>0</w:t>
      </w:r>
      <w:r>
        <w:rPr>
          <w:rFonts w:hint="eastAsia" w:ascii="仿宋_GB2312" w:hAnsi="仿宋_GB2312" w:eastAsia="仿宋_GB2312" w:cs="仿宋_GB2312"/>
          <w:snapToGrid w:val="0"/>
          <w:spacing w:val="0"/>
          <w:kern w:val="0"/>
          <w:sz w:val="32"/>
          <w:szCs w:val="32"/>
        </w:rPr>
        <w:t>。</w:t>
      </w:r>
    </w:p>
    <w:p w14:paraId="1CF627EC">
      <w:pPr>
        <w:keepNext w:val="0"/>
        <w:keepLines w:val="0"/>
        <w:pageBreakBefore w:val="0"/>
        <w:widowControl w:val="0"/>
        <w:kinsoku/>
        <w:wordWrap/>
        <w:overflowPunct/>
        <w:topLinePunct w:val="0"/>
        <w:autoSpaceDE/>
        <w:autoSpaceDN/>
        <w:bidi w:val="0"/>
        <w:adjustRightInd/>
        <w:snapToGrid/>
        <w:ind w:left="0" w:leftChars="0" w:firstLine="0" w:firstLineChars="0"/>
        <w:jc w:val="both"/>
        <w:textAlignment w:val="auto"/>
        <w:rPr>
          <w:rFonts w:hint="eastAsia" w:ascii="楷体_GB2312" w:hAnsi="楷体_GB2312" w:eastAsia="楷体_GB2312" w:cs="楷体_GB2312"/>
          <w:snapToGrid w:val="0"/>
          <w:spacing w:val="0"/>
          <w:kern w:val="0"/>
          <w:sz w:val="32"/>
          <w:szCs w:val="32"/>
        </w:rPr>
      </w:pPr>
      <w:r>
        <w:rPr>
          <w:rFonts w:hint="eastAsia" w:ascii="楷体_GB2312" w:hAnsi="楷体_GB2312" w:eastAsia="楷体_GB2312" w:cs="楷体_GB2312"/>
          <w:snapToGrid w:val="0"/>
          <w:spacing w:val="0"/>
          <w:kern w:val="0"/>
          <w:sz w:val="32"/>
          <w:szCs w:val="32"/>
        </w:rPr>
        <w:t xml:space="preserve">    （三）现制现售饮用水自动售水机的随机监督检查</w:t>
      </w:r>
    </w:p>
    <w:p w14:paraId="4FB4067E">
      <w:pPr>
        <w:keepNext w:val="0"/>
        <w:keepLines w:val="0"/>
        <w:pageBreakBefore w:val="0"/>
        <w:widowControl w:val="0"/>
        <w:kinsoku/>
        <w:wordWrap/>
        <w:overflowPunct/>
        <w:topLinePunct w:val="0"/>
        <w:autoSpaceDE/>
        <w:autoSpaceDN/>
        <w:bidi w:val="0"/>
        <w:adjustRightInd/>
        <w:snapToGrid/>
        <w:ind w:left="0" w:leftChars="0" w:firstLine="0" w:firstLineChars="0"/>
        <w:jc w:val="both"/>
        <w:textAlignment w:val="auto"/>
        <w:rPr>
          <w:rFonts w:hint="eastAsia" w:ascii="仿宋_GB2312" w:hAnsi="仿宋_GB2312" w:eastAsia="仿宋_GB2312" w:cs="仿宋_GB2312"/>
          <w:snapToGrid w:val="0"/>
          <w:color w:val="FF0000"/>
          <w:spacing w:val="0"/>
          <w:kern w:val="0"/>
          <w:sz w:val="32"/>
          <w:szCs w:val="32"/>
        </w:rPr>
      </w:pPr>
      <w:r>
        <w:rPr>
          <w:rFonts w:hint="eastAsia" w:ascii="仿宋_GB2312" w:hAnsi="仿宋_GB2312" w:eastAsia="仿宋_GB2312" w:cs="仿宋_GB2312"/>
          <w:snapToGrid w:val="0"/>
          <w:spacing w:val="0"/>
          <w:kern w:val="0"/>
          <w:sz w:val="32"/>
          <w:szCs w:val="32"/>
        </w:rPr>
        <w:t xml:space="preserve">    各地在综合卫生监督档案及相关调查资料等信息的基础上确定辖区内现制现售饮用水经营单位名单并实施随机抽查。抽查的范围与数量：</w:t>
      </w:r>
      <w:r>
        <w:rPr>
          <w:rFonts w:hint="eastAsia" w:ascii="仿宋_GB2312" w:hAnsi="仿宋_GB2312" w:eastAsia="仿宋_GB2312" w:cs="仿宋_GB2312"/>
          <w:snapToGrid w:val="0"/>
          <w:color w:val="auto"/>
          <w:spacing w:val="0"/>
          <w:kern w:val="0"/>
          <w:sz w:val="32"/>
          <w:szCs w:val="32"/>
        </w:rPr>
        <w:t>武汉市</w:t>
      </w:r>
      <w:r>
        <w:rPr>
          <w:rFonts w:hint="eastAsia" w:ascii="Times New Roman" w:hAnsi="Times New Roman" w:eastAsia="仿宋_GB2312" w:cs="仿宋_GB2312"/>
          <w:snapToGrid w:val="0"/>
          <w:color w:val="auto"/>
          <w:spacing w:val="0"/>
          <w:kern w:val="0"/>
          <w:sz w:val="32"/>
          <w:szCs w:val="32"/>
          <w:lang w:val="en-US" w:eastAsia="zh-CN"/>
        </w:rPr>
        <w:t>2</w:t>
      </w:r>
      <w:r>
        <w:rPr>
          <w:rFonts w:hint="eastAsia" w:ascii="仿宋_GB2312" w:hAnsi="仿宋_GB2312" w:eastAsia="仿宋_GB2312" w:cs="仿宋_GB2312"/>
          <w:snapToGrid w:val="0"/>
          <w:color w:val="auto"/>
          <w:spacing w:val="0"/>
          <w:kern w:val="0"/>
          <w:sz w:val="32"/>
          <w:szCs w:val="32"/>
        </w:rPr>
        <w:t>个，其他市、州各</w:t>
      </w:r>
      <w:r>
        <w:rPr>
          <w:rFonts w:hint="eastAsia" w:ascii="Times New Roman" w:hAnsi="Times New Roman" w:eastAsia="仿宋_GB2312" w:cs="仿宋_GB2312"/>
          <w:snapToGrid w:val="0"/>
          <w:color w:val="auto"/>
          <w:spacing w:val="0"/>
          <w:kern w:val="0"/>
          <w:sz w:val="32"/>
          <w:szCs w:val="32"/>
          <w:lang w:val="en-US" w:eastAsia="zh-CN"/>
        </w:rPr>
        <w:t>1</w:t>
      </w:r>
      <w:r>
        <w:rPr>
          <w:rFonts w:hint="eastAsia" w:ascii="仿宋_GB2312" w:hAnsi="仿宋_GB2312" w:eastAsia="仿宋_GB2312" w:cs="仿宋_GB2312"/>
          <w:snapToGrid w:val="0"/>
          <w:color w:val="auto"/>
          <w:spacing w:val="0"/>
          <w:kern w:val="0"/>
          <w:sz w:val="32"/>
          <w:szCs w:val="32"/>
        </w:rPr>
        <w:t>个，每个经营单位抽查</w:t>
      </w:r>
      <w:r>
        <w:rPr>
          <w:rFonts w:hint="eastAsia" w:ascii="Times New Roman" w:hAnsi="Times New Roman" w:eastAsia="仿宋_GB2312" w:cs="仿宋_GB2312"/>
          <w:snapToGrid w:val="0"/>
          <w:color w:val="auto"/>
          <w:spacing w:val="0"/>
          <w:kern w:val="0"/>
          <w:sz w:val="32"/>
          <w:szCs w:val="32"/>
        </w:rPr>
        <w:t>1</w:t>
      </w:r>
      <w:r>
        <w:rPr>
          <w:rFonts w:hint="eastAsia" w:ascii="仿宋_GB2312" w:hAnsi="仿宋_GB2312" w:eastAsia="仿宋_GB2312" w:cs="仿宋_GB2312"/>
          <w:snapToGrid w:val="0"/>
          <w:color w:val="auto"/>
          <w:spacing w:val="0"/>
          <w:kern w:val="0"/>
          <w:sz w:val="32"/>
          <w:szCs w:val="32"/>
        </w:rPr>
        <w:t>～</w:t>
      </w:r>
      <w:r>
        <w:rPr>
          <w:rFonts w:hint="eastAsia" w:ascii="Times New Roman" w:hAnsi="Times New Roman" w:eastAsia="仿宋_GB2312" w:cs="仿宋_GB2312"/>
          <w:snapToGrid w:val="0"/>
          <w:color w:val="auto"/>
          <w:spacing w:val="0"/>
          <w:kern w:val="0"/>
          <w:sz w:val="32"/>
          <w:szCs w:val="32"/>
        </w:rPr>
        <w:t>3</w:t>
      </w:r>
      <w:r>
        <w:rPr>
          <w:rFonts w:hint="eastAsia" w:ascii="仿宋_GB2312" w:hAnsi="仿宋_GB2312" w:eastAsia="仿宋_GB2312" w:cs="仿宋_GB2312"/>
          <w:snapToGrid w:val="0"/>
          <w:color w:val="auto"/>
          <w:spacing w:val="0"/>
          <w:kern w:val="0"/>
          <w:sz w:val="32"/>
          <w:szCs w:val="32"/>
        </w:rPr>
        <w:t>个应用现场，按照抽查结果汇总填报附表</w:t>
      </w:r>
      <w:r>
        <w:rPr>
          <w:rFonts w:hint="eastAsia" w:ascii="Times New Roman" w:hAnsi="Times New Roman" w:eastAsia="仿宋_GB2312" w:cs="仿宋_GB2312"/>
          <w:snapToGrid w:val="0"/>
          <w:color w:val="auto"/>
          <w:spacing w:val="0"/>
          <w:kern w:val="0"/>
          <w:sz w:val="32"/>
          <w:szCs w:val="32"/>
        </w:rPr>
        <w:t>1</w:t>
      </w:r>
      <w:r>
        <w:rPr>
          <w:rFonts w:hint="eastAsia" w:ascii="Times New Roman" w:hAnsi="Times New Roman" w:eastAsia="仿宋_GB2312" w:cs="仿宋_GB2312"/>
          <w:snapToGrid w:val="0"/>
          <w:color w:val="auto"/>
          <w:spacing w:val="0"/>
          <w:kern w:val="0"/>
          <w:sz w:val="32"/>
          <w:szCs w:val="32"/>
          <w:lang w:val="en-US" w:eastAsia="zh-CN"/>
        </w:rPr>
        <w:t>0</w:t>
      </w:r>
      <w:r>
        <w:rPr>
          <w:rFonts w:hint="eastAsia" w:ascii="仿宋_GB2312" w:hAnsi="仿宋_GB2312" w:eastAsia="仿宋_GB2312" w:cs="仿宋_GB2312"/>
          <w:snapToGrid w:val="0"/>
          <w:color w:val="auto"/>
          <w:spacing w:val="0"/>
          <w:kern w:val="0"/>
          <w:sz w:val="32"/>
          <w:szCs w:val="32"/>
        </w:rPr>
        <w:t>。</w:t>
      </w:r>
    </w:p>
    <w:p w14:paraId="1AC76887">
      <w:pPr>
        <w:keepNext w:val="0"/>
        <w:keepLines w:val="0"/>
        <w:pageBreakBefore w:val="0"/>
        <w:widowControl w:val="0"/>
        <w:kinsoku/>
        <w:wordWrap/>
        <w:overflowPunct/>
        <w:topLinePunct w:val="0"/>
        <w:autoSpaceDE/>
        <w:autoSpaceDN/>
        <w:bidi w:val="0"/>
        <w:adjustRightInd/>
        <w:snapToGrid/>
        <w:ind w:left="0" w:leftChars="0" w:firstLine="0" w:firstLineChars="0"/>
        <w:jc w:val="both"/>
        <w:textAlignment w:val="auto"/>
        <w:rPr>
          <w:rFonts w:hint="eastAsia" w:ascii="楷体_GB2312" w:hAnsi="楷体_GB2312" w:eastAsia="楷体_GB2312" w:cs="楷体_GB2312"/>
          <w:snapToGrid w:val="0"/>
          <w:spacing w:val="0"/>
          <w:kern w:val="0"/>
          <w:sz w:val="32"/>
          <w:szCs w:val="32"/>
        </w:rPr>
      </w:pPr>
      <w:r>
        <w:rPr>
          <w:rFonts w:hint="eastAsia" w:ascii="楷体_GB2312" w:hAnsi="楷体_GB2312" w:eastAsia="楷体_GB2312" w:cs="楷体_GB2312"/>
          <w:snapToGrid w:val="0"/>
          <w:spacing w:val="0"/>
          <w:kern w:val="0"/>
          <w:sz w:val="32"/>
          <w:szCs w:val="32"/>
        </w:rPr>
        <w:t xml:space="preserve">    （四）在华责任单位进口涉水产品的随机监督抽查（根据实际情况可合理缺项）</w:t>
      </w:r>
    </w:p>
    <w:p w14:paraId="15CAD5D3">
      <w:pPr>
        <w:keepNext w:val="0"/>
        <w:keepLines w:val="0"/>
        <w:pageBreakBefore w:val="0"/>
        <w:widowControl w:val="0"/>
        <w:kinsoku/>
        <w:wordWrap/>
        <w:overflowPunct/>
        <w:topLinePunct w:val="0"/>
        <w:autoSpaceDE/>
        <w:autoSpaceDN/>
        <w:bidi w:val="0"/>
        <w:adjustRightInd/>
        <w:snapToGrid/>
        <w:ind w:left="0" w:leftChars="0" w:firstLine="0" w:firstLineChars="0"/>
        <w:jc w:val="both"/>
        <w:textAlignment w:val="auto"/>
        <w:rPr>
          <w:rFonts w:hint="eastAsia" w:ascii="仿宋_GB2312" w:hAnsi="仿宋_GB2312" w:eastAsia="仿宋_GB2312" w:cs="仿宋_GB2312"/>
          <w:snapToGrid w:val="0"/>
          <w:spacing w:val="0"/>
          <w:kern w:val="0"/>
          <w:sz w:val="32"/>
          <w:szCs w:val="32"/>
        </w:rPr>
      </w:pPr>
      <w:r>
        <w:rPr>
          <w:rFonts w:hint="eastAsia" w:ascii="仿宋_GB2312" w:hAnsi="仿宋_GB2312" w:eastAsia="仿宋_GB2312" w:cs="仿宋_GB2312"/>
          <w:snapToGrid w:val="0"/>
          <w:spacing w:val="0"/>
          <w:kern w:val="0"/>
          <w:sz w:val="32"/>
          <w:szCs w:val="32"/>
        </w:rPr>
        <w:t xml:space="preserve">    各地自行抽查辖区内</w:t>
      </w:r>
      <w:r>
        <w:rPr>
          <w:rFonts w:hint="eastAsia" w:ascii="Times New Roman" w:hAnsi="Times New Roman" w:eastAsia="仿宋_GB2312" w:cs="仿宋_GB2312"/>
          <w:snapToGrid w:val="0"/>
          <w:spacing w:val="0"/>
          <w:kern w:val="0"/>
          <w:sz w:val="32"/>
          <w:szCs w:val="32"/>
        </w:rPr>
        <w:t>30%</w:t>
      </w:r>
      <w:r>
        <w:rPr>
          <w:rFonts w:hint="eastAsia" w:ascii="仿宋_GB2312" w:hAnsi="仿宋_GB2312" w:eastAsia="仿宋_GB2312" w:cs="仿宋_GB2312"/>
          <w:snapToGrid w:val="0"/>
          <w:spacing w:val="0"/>
          <w:kern w:val="0"/>
          <w:sz w:val="32"/>
          <w:szCs w:val="32"/>
        </w:rPr>
        <w:t>进口涉水产品在华责任单位，每个单位抽查</w:t>
      </w:r>
      <w:r>
        <w:rPr>
          <w:rFonts w:hint="eastAsia" w:ascii="Times New Roman" w:hAnsi="Times New Roman" w:eastAsia="仿宋_GB2312" w:cs="仿宋_GB2312"/>
          <w:snapToGrid w:val="0"/>
          <w:spacing w:val="0"/>
          <w:kern w:val="0"/>
          <w:sz w:val="32"/>
          <w:szCs w:val="32"/>
        </w:rPr>
        <w:t>1</w:t>
      </w:r>
      <w:r>
        <w:rPr>
          <w:rFonts w:hint="eastAsia" w:ascii="仿宋_GB2312" w:hAnsi="仿宋_GB2312" w:eastAsia="仿宋_GB2312" w:cs="仿宋_GB2312"/>
          <w:snapToGrid w:val="0"/>
          <w:spacing w:val="0"/>
          <w:kern w:val="0"/>
          <w:sz w:val="32"/>
          <w:szCs w:val="32"/>
        </w:rPr>
        <w:t>～</w:t>
      </w:r>
      <w:r>
        <w:rPr>
          <w:rFonts w:hint="eastAsia" w:ascii="Times New Roman" w:hAnsi="Times New Roman" w:eastAsia="仿宋_GB2312" w:cs="仿宋_GB2312"/>
          <w:snapToGrid w:val="0"/>
          <w:spacing w:val="0"/>
          <w:kern w:val="0"/>
          <w:sz w:val="32"/>
          <w:szCs w:val="32"/>
        </w:rPr>
        <w:t>3</w:t>
      </w:r>
      <w:r>
        <w:rPr>
          <w:rFonts w:hint="eastAsia" w:ascii="仿宋_GB2312" w:hAnsi="仿宋_GB2312" w:eastAsia="仿宋_GB2312" w:cs="仿宋_GB2312"/>
          <w:snapToGrid w:val="0"/>
          <w:spacing w:val="0"/>
          <w:kern w:val="0"/>
          <w:sz w:val="32"/>
          <w:szCs w:val="32"/>
        </w:rPr>
        <w:t>个产品，按照抽查结果汇总填报附表</w:t>
      </w:r>
      <w:r>
        <w:rPr>
          <w:rFonts w:hint="eastAsia" w:ascii="Times New Roman" w:hAnsi="Times New Roman" w:eastAsia="仿宋_GB2312" w:cs="仿宋_GB2312"/>
          <w:snapToGrid w:val="0"/>
          <w:spacing w:val="0"/>
          <w:kern w:val="0"/>
          <w:sz w:val="32"/>
          <w:szCs w:val="32"/>
        </w:rPr>
        <w:t>1</w:t>
      </w:r>
      <w:r>
        <w:rPr>
          <w:rFonts w:hint="eastAsia" w:ascii="Times New Roman" w:hAnsi="Times New Roman" w:eastAsia="仿宋_GB2312" w:cs="仿宋_GB2312"/>
          <w:snapToGrid w:val="0"/>
          <w:spacing w:val="0"/>
          <w:kern w:val="0"/>
          <w:sz w:val="32"/>
          <w:szCs w:val="32"/>
          <w:lang w:val="en-US" w:eastAsia="zh-CN"/>
        </w:rPr>
        <w:t>0</w:t>
      </w:r>
      <w:r>
        <w:rPr>
          <w:rFonts w:hint="eastAsia" w:ascii="仿宋_GB2312" w:hAnsi="仿宋_GB2312" w:eastAsia="仿宋_GB2312" w:cs="仿宋_GB2312"/>
          <w:snapToGrid w:val="0"/>
          <w:spacing w:val="0"/>
          <w:kern w:val="0"/>
          <w:sz w:val="32"/>
          <w:szCs w:val="32"/>
        </w:rPr>
        <w:t>。</w:t>
      </w:r>
    </w:p>
    <w:p w14:paraId="53B5328E">
      <w:pPr>
        <w:keepNext w:val="0"/>
        <w:keepLines w:val="0"/>
        <w:pageBreakBefore w:val="0"/>
        <w:widowControl w:val="0"/>
        <w:kinsoku/>
        <w:wordWrap/>
        <w:overflowPunct/>
        <w:topLinePunct w:val="0"/>
        <w:autoSpaceDE/>
        <w:autoSpaceDN/>
        <w:bidi w:val="0"/>
        <w:adjustRightInd/>
        <w:snapToGrid/>
        <w:ind w:left="0" w:leftChars="0" w:firstLine="0" w:firstLineChars="0"/>
        <w:jc w:val="both"/>
        <w:textAlignment w:val="auto"/>
        <w:rPr>
          <w:rFonts w:hint="eastAsia" w:ascii="楷体_GB2312" w:hAnsi="楷体_GB2312" w:eastAsia="楷体_GB2312" w:cs="楷体_GB2312"/>
          <w:snapToGrid w:val="0"/>
          <w:spacing w:val="0"/>
          <w:kern w:val="0"/>
          <w:sz w:val="32"/>
          <w:szCs w:val="32"/>
        </w:rPr>
      </w:pPr>
      <w:r>
        <w:rPr>
          <w:rFonts w:hint="eastAsia" w:ascii="楷体_GB2312" w:hAnsi="楷体_GB2312" w:eastAsia="楷体_GB2312" w:cs="楷体_GB2312"/>
          <w:snapToGrid w:val="0"/>
          <w:spacing w:val="0"/>
          <w:kern w:val="0"/>
          <w:sz w:val="32"/>
          <w:szCs w:val="32"/>
        </w:rPr>
        <w:t xml:space="preserve">    （五）清理完善用水供水单位和涉水产品卫生许可批件的卫生监督底档</w:t>
      </w:r>
    </w:p>
    <w:p w14:paraId="13CAF835">
      <w:pPr>
        <w:keepNext w:val="0"/>
        <w:keepLines w:val="0"/>
        <w:pageBreakBefore w:val="0"/>
        <w:widowControl w:val="0"/>
        <w:kinsoku/>
        <w:wordWrap/>
        <w:overflowPunct/>
        <w:topLinePunct w:val="0"/>
        <w:autoSpaceDE/>
        <w:autoSpaceDN/>
        <w:bidi w:val="0"/>
        <w:adjustRightInd/>
        <w:snapToGrid/>
        <w:ind w:left="0" w:leftChars="0" w:firstLine="0" w:firstLineChars="0"/>
        <w:jc w:val="both"/>
        <w:textAlignment w:val="auto"/>
        <w:rPr>
          <w:rFonts w:hint="eastAsia" w:ascii="仿宋_GB2312" w:hAnsi="仿宋_GB2312" w:eastAsia="仿宋_GB2312" w:cs="仿宋_GB2312"/>
          <w:snapToGrid w:val="0"/>
          <w:spacing w:val="0"/>
          <w:kern w:val="0"/>
          <w:sz w:val="32"/>
          <w:szCs w:val="32"/>
        </w:rPr>
      </w:pPr>
      <w:r>
        <w:rPr>
          <w:rFonts w:hint="eastAsia" w:ascii="仿宋_GB2312" w:hAnsi="仿宋_GB2312" w:eastAsia="仿宋_GB2312" w:cs="仿宋_GB2312"/>
          <w:snapToGrid w:val="0"/>
          <w:spacing w:val="0"/>
          <w:kern w:val="0"/>
          <w:sz w:val="32"/>
          <w:szCs w:val="32"/>
        </w:rPr>
        <w:t xml:space="preserve">    各地</w:t>
      </w:r>
      <w:r>
        <w:rPr>
          <w:rFonts w:hint="eastAsia" w:ascii="仿宋_GB2312" w:hAnsi="仿宋_GB2312" w:eastAsia="仿宋_GB2312" w:cs="仿宋_GB2312"/>
          <w:snapToGrid w:val="0"/>
          <w:spacing w:val="0"/>
          <w:kern w:val="0"/>
          <w:sz w:val="32"/>
          <w:szCs w:val="32"/>
          <w:lang w:val="en-US" w:eastAsia="zh-CN"/>
        </w:rPr>
        <w:t>要全面完成</w:t>
      </w:r>
      <w:r>
        <w:rPr>
          <w:rFonts w:hint="eastAsia" w:ascii="仿宋_GB2312" w:hAnsi="仿宋_GB2312" w:eastAsia="仿宋_GB2312" w:cs="仿宋_GB2312"/>
          <w:snapToGrid w:val="0"/>
          <w:spacing w:val="0"/>
          <w:kern w:val="0"/>
          <w:sz w:val="32"/>
          <w:szCs w:val="32"/>
        </w:rPr>
        <w:t>辖区内设计日供水</w:t>
      </w:r>
      <w:r>
        <w:rPr>
          <w:rFonts w:hint="eastAsia" w:ascii="Times New Roman" w:hAnsi="Times New Roman" w:eastAsia="仿宋_GB2312" w:cs="仿宋_GB2312"/>
          <w:snapToGrid w:val="0"/>
          <w:spacing w:val="0"/>
          <w:kern w:val="0"/>
          <w:sz w:val="32"/>
          <w:szCs w:val="32"/>
        </w:rPr>
        <w:t>100m</w:t>
      </w:r>
      <w:r>
        <w:rPr>
          <w:rFonts w:hint="eastAsia" w:ascii="Times New Roman" w:hAnsi="Times New Roman" w:eastAsia="仿宋_GB2312" w:cs="仿宋_GB2312"/>
          <w:snapToGrid w:val="0"/>
          <w:spacing w:val="0"/>
          <w:kern w:val="0"/>
          <w:sz w:val="32"/>
          <w:szCs w:val="32"/>
          <w:vertAlign w:val="superscript"/>
          <w:lang w:val="en-US" w:eastAsia="zh-CN"/>
        </w:rPr>
        <w:t>3</w:t>
      </w:r>
      <w:r>
        <w:rPr>
          <w:rFonts w:hint="eastAsia" w:ascii="仿宋_GB2312" w:hAnsi="仿宋_GB2312" w:eastAsia="仿宋_GB2312" w:cs="仿宋_GB2312"/>
          <w:snapToGrid w:val="0"/>
          <w:spacing w:val="0"/>
          <w:kern w:val="0"/>
          <w:sz w:val="32"/>
          <w:szCs w:val="32"/>
        </w:rPr>
        <w:t>以上集中式供水水厂、二次供水单位</w:t>
      </w:r>
      <w:r>
        <w:rPr>
          <w:rFonts w:hint="eastAsia" w:ascii="仿宋_GB2312" w:hAnsi="仿宋_GB2312" w:eastAsia="仿宋_GB2312" w:cs="仿宋_GB2312"/>
          <w:snapToGrid w:val="0"/>
          <w:spacing w:val="0"/>
          <w:kern w:val="0"/>
          <w:sz w:val="32"/>
          <w:szCs w:val="32"/>
          <w:lang w:val="en-US" w:eastAsia="zh-CN"/>
        </w:rPr>
        <w:t>的</w:t>
      </w:r>
      <w:r>
        <w:rPr>
          <w:rFonts w:hint="eastAsia" w:ascii="仿宋_GB2312" w:hAnsi="仿宋_GB2312" w:eastAsia="仿宋_GB2312" w:cs="仿宋_GB2312"/>
          <w:snapToGrid w:val="0"/>
          <w:spacing w:val="0"/>
          <w:kern w:val="0"/>
          <w:sz w:val="32"/>
          <w:szCs w:val="32"/>
        </w:rPr>
        <w:t>摸底</w:t>
      </w:r>
      <w:r>
        <w:rPr>
          <w:rFonts w:hint="eastAsia" w:ascii="仿宋_GB2312" w:hAnsi="仿宋_GB2312" w:eastAsia="仿宋_GB2312" w:cs="仿宋_GB2312"/>
          <w:snapToGrid w:val="0"/>
          <w:spacing w:val="0"/>
          <w:kern w:val="0"/>
          <w:sz w:val="32"/>
          <w:szCs w:val="32"/>
          <w:lang w:eastAsia="zh-CN"/>
        </w:rPr>
        <w:t>、</w:t>
      </w:r>
      <w:r>
        <w:rPr>
          <w:rFonts w:hint="eastAsia" w:ascii="仿宋_GB2312" w:hAnsi="仿宋_GB2312" w:eastAsia="仿宋_GB2312" w:cs="仿宋_GB2312"/>
          <w:snapToGrid w:val="0"/>
          <w:spacing w:val="0"/>
          <w:kern w:val="0"/>
          <w:sz w:val="32"/>
          <w:szCs w:val="32"/>
          <w:lang w:val="en-US" w:eastAsia="zh-CN"/>
        </w:rPr>
        <w:t>建档工作</w:t>
      </w:r>
      <w:r>
        <w:rPr>
          <w:rFonts w:hint="eastAsia" w:ascii="仿宋_GB2312" w:hAnsi="仿宋_GB2312" w:eastAsia="仿宋_GB2312" w:cs="仿宋_GB2312"/>
          <w:snapToGrid w:val="0"/>
          <w:spacing w:val="0"/>
          <w:kern w:val="0"/>
          <w:sz w:val="32"/>
          <w:szCs w:val="32"/>
        </w:rPr>
        <w:t>，</w:t>
      </w:r>
      <w:r>
        <w:rPr>
          <w:rFonts w:hint="eastAsia" w:ascii="仿宋_GB2312" w:hAnsi="仿宋_GB2312" w:eastAsia="仿宋_GB2312" w:cs="仿宋_GB2312"/>
          <w:snapToGrid w:val="0"/>
          <w:spacing w:val="0"/>
          <w:kern w:val="0"/>
          <w:sz w:val="32"/>
          <w:szCs w:val="32"/>
          <w:lang w:val="en-US" w:eastAsia="zh-CN"/>
        </w:rPr>
        <w:t>全面排查辖区内涉水产品生产企业、在华责任单位的涉水产品卫生许可批件持有情况及许可批件信息录入被监督单位信息卡情况，完成补充完善工作。</w:t>
      </w:r>
    </w:p>
    <w:p w14:paraId="54E9BB48">
      <w:pPr>
        <w:keepNext w:val="0"/>
        <w:keepLines w:val="0"/>
        <w:pageBreakBefore w:val="0"/>
        <w:widowControl w:val="0"/>
        <w:kinsoku/>
        <w:wordWrap/>
        <w:overflowPunct/>
        <w:topLinePunct w:val="0"/>
        <w:autoSpaceDE/>
        <w:autoSpaceDN/>
        <w:bidi w:val="0"/>
        <w:adjustRightInd/>
        <w:snapToGrid/>
        <w:ind w:left="0" w:leftChars="0" w:firstLine="0" w:firstLineChars="0"/>
        <w:jc w:val="both"/>
        <w:textAlignment w:val="auto"/>
        <w:rPr>
          <w:rFonts w:hint="eastAsia" w:ascii="楷体_GB2312" w:hAnsi="楷体_GB2312" w:eastAsia="楷体_GB2312" w:cs="楷体_GB2312"/>
          <w:snapToGrid w:val="0"/>
          <w:spacing w:val="0"/>
          <w:kern w:val="0"/>
          <w:sz w:val="32"/>
          <w:szCs w:val="32"/>
        </w:rPr>
      </w:pPr>
      <w:r>
        <w:rPr>
          <w:rFonts w:hint="eastAsia" w:ascii="楷体_GB2312" w:hAnsi="楷体_GB2312" w:eastAsia="楷体_GB2312" w:cs="楷体_GB2312"/>
          <w:snapToGrid w:val="0"/>
          <w:spacing w:val="0"/>
          <w:kern w:val="0"/>
          <w:sz w:val="32"/>
          <w:szCs w:val="32"/>
        </w:rPr>
        <w:t xml:space="preserve">    （六）学校卫生和公共场所卫生检测</w:t>
      </w:r>
    </w:p>
    <w:p w14:paraId="1658AD04">
      <w:pPr>
        <w:keepNext w:val="0"/>
        <w:keepLines w:val="0"/>
        <w:pageBreakBefore w:val="0"/>
        <w:widowControl w:val="0"/>
        <w:kinsoku/>
        <w:wordWrap/>
        <w:overflowPunct/>
        <w:topLinePunct w:val="0"/>
        <w:autoSpaceDE/>
        <w:autoSpaceDN/>
        <w:bidi w:val="0"/>
        <w:adjustRightInd/>
        <w:snapToGrid/>
        <w:ind w:left="0" w:leftChars="0" w:firstLine="0" w:firstLineChars="0"/>
        <w:jc w:val="both"/>
        <w:textAlignment w:val="auto"/>
        <w:rPr>
          <w:rFonts w:hint="eastAsia" w:ascii="仿宋_GB2312" w:hAnsi="仿宋_GB2312" w:eastAsia="仿宋_GB2312" w:cs="仿宋_GB2312"/>
          <w:snapToGrid w:val="0"/>
          <w:color w:val="auto"/>
          <w:spacing w:val="0"/>
          <w:kern w:val="0"/>
          <w:sz w:val="32"/>
          <w:szCs w:val="32"/>
          <w:lang w:val="en-US" w:eastAsia="zh-CN"/>
        </w:rPr>
      </w:pPr>
      <w:r>
        <w:rPr>
          <w:rFonts w:hint="eastAsia" w:ascii="仿宋_GB2312" w:hAnsi="仿宋_GB2312" w:eastAsia="仿宋_GB2312" w:cs="仿宋_GB2312"/>
          <w:snapToGrid w:val="0"/>
          <w:spacing w:val="0"/>
          <w:kern w:val="0"/>
          <w:sz w:val="32"/>
          <w:szCs w:val="32"/>
        </w:rPr>
        <w:t xml:space="preserve">    各地应结合年度预算妥善安排对抽查的学校、游泳场所、住宿场所、沐浴场所、美容美发场所和其他公共场所进行相应的卫生学检测，按照系统建档单位总数计算，不低于</w:t>
      </w:r>
      <w:r>
        <w:rPr>
          <w:rFonts w:hint="eastAsia" w:ascii="Times New Roman" w:hAnsi="Times New Roman" w:eastAsia="仿宋_GB2312" w:cs="仿宋_GB2312"/>
          <w:snapToGrid w:val="0"/>
          <w:spacing w:val="0"/>
          <w:kern w:val="0"/>
          <w:sz w:val="32"/>
          <w:szCs w:val="32"/>
        </w:rPr>
        <w:t>202</w:t>
      </w:r>
      <w:r>
        <w:rPr>
          <w:rFonts w:hint="eastAsia" w:ascii="Times New Roman" w:hAnsi="Times New Roman" w:eastAsia="仿宋_GB2312" w:cs="仿宋_GB2312"/>
          <w:snapToGrid w:val="0"/>
          <w:spacing w:val="0"/>
          <w:kern w:val="0"/>
          <w:sz w:val="32"/>
          <w:szCs w:val="32"/>
          <w:lang w:val="en-US" w:eastAsia="zh-CN"/>
        </w:rPr>
        <w:t>5</w:t>
      </w:r>
      <w:r>
        <w:rPr>
          <w:rFonts w:hint="eastAsia" w:ascii="仿宋_GB2312" w:hAnsi="仿宋_GB2312" w:eastAsia="仿宋_GB2312" w:cs="仿宋_GB2312"/>
          <w:snapToGrid w:val="0"/>
          <w:spacing w:val="0"/>
          <w:kern w:val="0"/>
          <w:sz w:val="32"/>
          <w:szCs w:val="32"/>
        </w:rPr>
        <w:t>年学校卫生、公共场所卫生国家随机监督抽查计划规定的比例。</w:t>
      </w:r>
      <w:r>
        <w:rPr>
          <w:rFonts w:hint="eastAsia" w:ascii="仿宋_GB2312" w:hAnsi="仿宋_GB2312" w:eastAsia="仿宋_GB2312" w:cs="仿宋_GB2312"/>
          <w:snapToGrid w:val="0"/>
          <w:color w:val="auto"/>
          <w:spacing w:val="0"/>
          <w:kern w:val="0"/>
          <w:sz w:val="32"/>
          <w:szCs w:val="32"/>
        </w:rPr>
        <w:t>集中空调通风系统卫生检测数量：武汉市</w:t>
      </w:r>
      <w:r>
        <w:rPr>
          <w:rFonts w:hint="eastAsia" w:ascii="Times New Roman" w:hAnsi="Times New Roman" w:eastAsia="仿宋_GB2312" w:cs="仿宋_GB2312"/>
          <w:snapToGrid w:val="0"/>
          <w:color w:val="auto"/>
          <w:spacing w:val="0"/>
          <w:kern w:val="0"/>
          <w:sz w:val="32"/>
          <w:szCs w:val="32"/>
        </w:rPr>
        <w:t>20</w:t>
      </w:r>
      <w:r>
        <w:rPr>
          <w:rFonts w:hint="eastAsia" w:ascii="仿宋_GB2312" w:hAnsi="仿宋_GB2312" w:eastAsia="仿宋_GB2312" w:cs="仿宋_GB2312"/>
          <w:snapToGrid w:val="0"/>
          <w:color w:val="auto"/>
          <w:spacing w:val="0"/>
          <w:kern w:val="0"/>
          <w:sz w:val="32"/>
          <w:szCs w:val="32"/>
        </w:rPr>
        <w:t>户，襄阳市、宜昌市各</w:t>
      </w:r>
      <w:r>
        <w:rPr>
          <w:rFonts w:hint="eastAsia" w:ascii="Times New Roman" w:hAnsi="Times New Roman" w:eastAsia="仿宋_GB2312" w:cs="仿宋_GB2312"/>
          <w:snapToGrid w:val="0"/>
          <w:color w:val="auto"/>
          <w:spacing w:val="0"/>
          <w:kern w:val="0"/>
          <w:sz w:val="32"/>
          <w:szCs w:val="32"/>
        </w:rPr>
        <w:t>10</w:t>
      </w:r>
      <w:r>
        <w:rPr>
          <w:rFonts w:hint="eastAsia" w:ascii="仿宋_GB2312" w:hAnsi="仿宋_GB2312" w:eastAsia="仿宋_GB2312" w:cs="仿宋_GB2312"/>
          <w:snapToGrid w:val="0"/>
          <w:color w:val="auto"/>
          <w:spacing w:val="0"/>
          <w:kern w:val="0"/>
          <w:sz w:val="32"/>
          <w:szCs w:val="32"/>
        </w:rPr>
        <w:t>户，黄石市、荆门市、随州市各</w:t>
      </w:r>
      <w:r>
        <w:rPr>
          <w:rFonts w:hint="eastAsia" w:ascii="Times New Roman" w:hAnsi="Times New Roman" w:eastAsia="仿宋_GB2312" w:cs="仿宋_GB2312"/>
          <w:snapToGrid w:val="0"/>
          <w:color w:val="auto"/>
          <w:spacing w:val="0"/>
          <w:kern w:val="0"/>
          <w:sz w:val="32"/>
          <w:szCs w:val="32"/>
        </w:rPr>
        <w:t>6</w:t>
      </w:r>
      <w:r>
        <w:rPr>
          <w:rFonts w:hint="eastAsia" w:ascii="仿宋_GB2312" w:hAnsi="仿宋_GB2312" w:eastAsia="仿宋_GB2312" w:cs="仿宋_GB2312"/>
          <w:snapToGrid w:val="0"/>
          <w:color w:val="auto"/>
          <w:spacing w:val="0"/>
          <w:kern w:val="0"/>
          <w:sz w:val="32"/>
          <w:szCs w:val="32"/>
        </w:rPr>
        <w:t>户，鄂州市、天门市、潜江市、仙桃市、神农架林区各</w:t>
      </w:r>
      <w:r>
        <w:rPr>
          <w:rFonts w:hint="eastAsia" w:ascii="Times New Roman" w:hAnsi="Times New Roman" w:eastAsia="仿宋_GB2312" w:cs="仿宋_GB2312"/>
          <w:snapToGrid w:val="0"/>
          <w:color w:val="auto"/>
          <w:spacing w:val="0"/>
          <w:kern w:val="0"/>
          <w:sz w:val="32"/>
          <w:szCs w:val="32"/>
        </w:rPr>
        <w:t>3</w:t>
      </w:r>
      <w:r>
        <w:rPr>
          <w:rFonts w:hint="eastAsia" w:ascii="仿宋_GB2312" w:hAnsi="仿宋_GB2312" w:eastAsia="仿宋_GB2312" w:cs="仿宋_GB2312"/>
          <w:snapToGrid w:val="0"/>
          <w:color w:val="auto"/>
          <w:spacing w:val="0"/>
          <w:kern w:val="0"/>
          <w:sz w:val="32"/>
          <w:szCs w:val="32"/>
        </w:rPr>
        <w:t>户，其他市、州各</w:t>
      </w:r>
      <w:r>
        <w:rPr>
          <w:rFonts w:hint="eastAsia" w:ascii="Times New Roman" w:hAnsi="Times New Roman" w:eastAsia="仿宋_GB2312" w:cs="仿宋_GB2312"/>
          <w:snapToGrid w:val="0"/>
          <w:color w:val="auto"/>
          <w:spacing w:val="0"/>
          <w:kern w:val="0"/>
          <w:sz w:val="32"/>
          <w:szCs w:val="32"/>
        </w:rPr>
        <w:t>8</w:t>
      </w:r>
      <w:r>
        <w:rPr>
          <w:rFonts w:hint="eastAsia" w:ascii="仿宋_GB2312" w:hAnsi="仿宋_GB2312" w:eastAsia="仿宋_GB2312" w:cs="仿宋_GB2312"/>
          <w:snapToGrid w:val="0"/>
          <w:color w:val="auto"/>
          <w:spacing w:val="0"/>
          <w:kern w:val="0"/>
          <w:sz w:val="32"/>
          <w:szCs w:val="32"/>
        </w:rPr>
        <w:t>户。住宿场所淋浴用水嗜肺军团菌检测</w:t>
      </w:r>
      <w:r>
        <w:rPr>
          <w:rFonts w:hint="eastAsia" w:ascii="仿宋_GB2312" w:hAnsi="仿宋_GB2312" w:eastAsia="仿宋_GB2312" w:cs="仿宋_GB2312"/>
          <w:snapToGrid w:val="0"/>
          <w:color w:val="auto"/>
          <w:spacing w:val="0"/>
          <w:kern w:val="0"/>
          <w:sz w:val="32"/>
          <w:szCs w:val="32"/>
          <w:lang w:val="en-US" w:eastAsia="zh-CN"/>
        </w:rPr>
        <w:t>数量：</w:t>
      </w:r>
      <w:r>
        <w:rPr>
          <w:rFonts w:hint="eastAsia" w:ascii="仿宋_GB2312" w:hAnsi="仿宋_GB2312" w:eastAsia="仿宋_GB2312" w:cs="仿宋_GB2312"/>
          <w:snapToGrid w:val="0"/>
          <w:color w:val="auto"/>
          <w:spacing w:val="0"/>
          <w:kern w:val="0"/>
          <w:sz w:val="32"/>
          <w:szCs w:val="32"/>
        </w:rPr>
        <w:t>武汉市</w:t>
      </w:r>
      <w:r>
        <w:rPr>
          <w:rFonts w:hint="eastAsia" w:ascii="Times New Roman" w:hAnsi="Times New Roman" w:eastAsia="仿宋_GB2312" w:cs="仿宋_GB2312"/>
          <w:snapToGrid w:val="0"/>
          <w:color w:val="auto"/>
          <w:spacing w:val="0"/>
          <w:kern w:val="0"/>
          <w:sz w:val="32"/>
          <w:szCs w:val="32"/>
          <w:lang w:val="en-US" w:eastAsia="zh-CN"/>
        </w:rPr>
        <w:t>8</w:t>
      </w:r>
      <w:r>
        <w:rPr>
          <w:rFonts w:hint="eastAsia" w:ascii="仿宋_GB2312" w:hAnsi="仿宋_GB2312" w:eastAsia="仿宋_GB2312" w:cs="仿宋_GB2312"/>
          <w:snapToGrid w:val="0"/>
          <w:color w:val="auto"/>
          <w:spacing w:val="0"/>
          <w:kern w:val="0"/>
          <w:sz w:val="32"/>
          <w:szCs w:val="32"/>
        </w:rPr>
        <w:t>户，襄阳市、宜昌市各</w:t>
      </w:r>
      <w:r>
        <w:rPr>
          <w:rFonts w:hint="eastAsia" w:ascii="Times New Roman" w:hAnsi="Times New Roman" w:eastAsia="仿宋_GB2312" w:cs="仿宋_GB2312"/>
          <w:snapToGrid w:val="0"/>
          <w:color w:val="auto"/>
          <w:spacing w:val="0"/>
          <w:kern w:val="0"/>
          <w:sz w:val="32"/>
          <w:szCs w:val="32"/>
          <w:lang w:val="en-US" w:eastAsia="zh-CN"/>
        </w:rPr>
        <w:t>4</w:t>
      </w:r>
      <w:r>
        <w:rPr>
          <w:rFonts w:hint="eastAsia" w:ascii="仿宋_GB2312" w:hAnsi="仿宋_GB2312" w:eastAsia="仿宋_GB2312" w:cs="仿宋_GB2312"/>
          <w:snapToGrid w:val="0"/>
          <w:color w:val="auto"/>
          <w:spacing w:val="0"/>
          <w:kern w:val="0"/>
          <w:sz w:val="32"/>
          <w:szCs w:val="32"/>
        </w:rPr>
        <w:t>户，黄石市、荆门市、随州市各</w:t>
      </w:r>
      <w:r>
        <w:rPr>
          <w:rFonts w:hint="eastAsia" w:ascii="Times New Roman" w:hAnsi="Times New Roman" w:eastAsia="仿宋_GB2312" w:cs="仿宋_GB2312"/>
          <w:snapToGrid w:val="0"/>
          <w:color w:val="auto"/>
          <w:spacing w:val="0"/>
          <w:kern w:val="0"/>
          <w:sz w:val="32"/>
          <w:szCs w:val="32"/>
          <w:lang w:val="en-US" w:eastAsia="zh-CN"/>
        </w:rPr>
        <w:t>3</w:t>
      </w:r>
      <w:r>
        <w:rPr>
          <w:rFonts w:hint="eastAsia" w:ascii="仿宋_GB2312" w:hAnsi="仿宋_GB2312" w:eastAsia="仿宋_GB2312" w:cs="仿宋_GB2312"/>
          <w:snapToGrid w:val="0"/>
          <w:color w:val="auto"/>
          <w:spacing w:val="0"/>
          <w:kern w:val="0"/>
          <w:sz w:val="32"/>
          <w:szCs w:val="32"/>
        </w:rPr>
        <w:t>户，鄂州市、天门市、潜江市、仙桃市各</w:t>
      </w:r>
      <w:r>
        <w:rPr>
          <w:rFonts w:hint="eastAsia" w:ascii="Times New Roman" w:hAnsi="Times New Roman" w:eastAsia="仿宋_GB2312" w:cs="仿宋_GB2312"/>
          <w:snapToGrid w:val="0"/>
          <w:color w:val="auto"/>
          <w:spacing w:val="0"/>
          <w:kern w:val="0"/>
          <w:sz w:val="32"/>
          <w:szCs w:val="32"/>
          <w:lang w:val="en-US" w:eastAsia="zh-CN"/>
        </w:rPr>
        <w:t>2</w:t>
      </w:r>
      <w:r>
        <w:rPr>
          <w:rFonts w:hint="eastAsia" w:ascii="仿宋_GB2312" w:hAnsi="仿宋_GB2312" w:eastAsia="仿宋_GB2312" w:cs="仿宋_GB2312"/>
          <w:snapToGrid w:val="0"/>
          <w:color w:val="auto"/>
          <w:spacing w:val="0"/>
          <w:kern w:val="0"/>
          <w:sz w:val="32"/>
          <w:szCs w:val="32"/>
        </w:rPr>
        <w:t>户，其他市、州各</w:t>
      </w:r>
      <w:r>
        <w:rPr>
          <w:rFonts w:hint="eastAsia" w:ascii="Times New Roman" w:hAnsi="Times New Roman" w:eastAsia="仿宋_GB2312" w:cs="仿宋_GB2312"/>
          <w:snapToGrid w:val="0"/>
          <w:color w:val="auto"/>
          <w:spacing w:val="0"/>
          <w:kern w:val="0"/>
          <w:sz w:val="32"/>
          <w:szCs w:val="32"/>
          <w:lang w:val="en-US" w:eastAsia="zh-CN"/>
        </w:rPr>
        <w:t>1</w:t>
      </w:r>
      <w:r>
        <w:rPr>
          <w:rFonts w:hint="eastAsia" w:ascii="仿宋_GB2312" w:hAnsi="仿宋_GB2312" w:eastAsia="仿宋_GB2312" w:cs="仿宋_GB2312"/>
          <w:snapToGrid w:val="0"/>
          <w:color w:val="auto"/>
          <w:spacing w:val="0"/>
          <w:kern w:val="0"/>
          <w:sz w:val="32"/>
          <w:szCs w:val="32"/>
        </w:rPr>
        <w:t>户</w:t>
      </w:r>
      <w:r>
        <w:rPr>
          <w:rFonts w:hint="eastAsia" w:ascii="仿宋_GB2312" w:hAnsi="仿宋_GB2312" w:eastAsia="仿宋_GB2312" w:cs="仿宋_GB2312"/>
          <w:snapToGrid w:val="0"/>
          <w:color w:val="auto"/>
          <w:spacing w:val="0"/>
          <w:kern w:val="0"/>
          <w:sz w:val="32"/>
          <w:szCs w:val="32"/>
          <w:lang w:eastAsia="zh-CN"/>
        </w:rPr>
        <w:t>。</w:t>
      </w:r>
    </w:p>
    <w:p w14:paraId="42570BF3">
      <w:pPr>
        <w:keepNext w:val="0"/>
        <w:keepLines w:val="0"/>
        <w:pageBreakBefore w:val="0"/>
        <w:widowControl w:val="0"/>
        <w:kinsoku/>
        <w:wordWrap/>
        <w:overflowPunct/>
        <w:topLinePunct w:val="0"/>
        <w:autoSpaceDE/>
        <w:autoSpaceDN/>
        <w:bidi w:val="0"/>
        <w:adjustRightInd/>
        <w:snapToGrid/>
        <w:ind w:left="0" w:leftChars="0" w:firstLine="0" w:firstLineChars="0"/>
        <w:jc w:val="both"/>
        <w:textAlignment w:val="auto"/>
        <w:rPr>
          <w:rFonts w:hint="eastAsia" w:ascii="楷体_GB2312" w:hAnsi="楷体_GB2312" w:eastAsia="楷体_GB2312" w:cs="楷体_GB2312"/>
          <w:snapToGrid w:val="0"/>
          <w:spacing w:val="0"/>
          <w:kern w:val="0"/>
          <w:sz w:val="32"/>
          <w:szCs w:val="32"/>
        </w:rPr>
      </w:pPr>
      <w:r>
        <w:rPr>
          <w:rFonts w:hint="eastAsia" w:ascii="楷体_GB2312" w:hAnsi="楷体_GB2312" w:eastAsia="楷体_GB2312" w:cs="楷体_GB2312"/>
          <w:snapToGrid w:val="0"/>
          <w:spacing w:val="0"/>
          <w:kern w:val="0"/>
          <w:sz w:val="32"/>
          <w:szCs w:val="32"/>
        </w:rPr>
        <w:t xml:space="preserve">    （七）各地要将完成学校采光和照明抽查任务作为贯彻落实《综合防控儿童青少年近视实施方案》的一项重要内容，会同辖区教育行政部门做好抽查、记录和公布工作。</w:t>
      </w:r>
    </w:p>
    <w:p w14:paraId="1C8BD47F">
      <w:pPr>
        <w:keepNext w:val="0"/>
        <w:keepLines w:val="0"/>
        <w:pageBreakBefore w:val="0"/>
        <w:widowControl w:val="0"/>
        <w:kinsoku/>
        <w:wordWrap/>
        <w:overflowPunct/>
        <w:topLinePunct w:val="0"/>
        <w:autoSpaceDE/>
        <w:autoSpaceDN/>
        <w:bidi w:val="0"/>
        <w:adjustRightInd/>
        <w:snapToGrid/>
        <w:ind w:left="0" w:leftChars="0" w:firstLine="0" w:firstLineChars="0"/>
        <w:jc w:val="both"/>
        <w:textAlignment w:val="auto"/>
        <w:rPr>
          <w:rFonts w:hint="eastAsia" w:ascii="仿宋_GB2312" w:hAnsi="仿宋_GB2312" w:eastAsia="仿宋_GB2312" w:cs="仿宋_GB2312"/>
          <w:snapToGrid w:val="0"/>
          <w:spacing w:val="0"/>
          <w:kern w:val="0"/>
          <w:sz w:val="32"/>
          <w:szCs w:val="32"/>
        </w:rPr>
      </w:pPr>
      <w:r>
        <w:rPr>
          <w:rFonts w:hint="eastAsia" w:ascii="仿宋_GB2312" w:hAnsi="仿宋_GB2312" w:eastAsia="仿宋_GB2312" w:cs="仿宋_GB2312"/>
          <w:snapToGrid w:val="0"/>
          <w:spacing w:val="0"/>
          <w:kern w:val="0"/>
          <w:sz w:val="32"/>
          <w:szCs w:val="32"/>
        </w:rPr>
        <w:t xml:space="preserve">    联系人：省疾控局综合监督处    </w:t>
      </w:r>
      <w:r>
        <w:rPr>
          <w:rFonts w:hint="eastAsia" w:ascii="仿宋_GB2312" w:hAnsi="仿宋_GB2312" w:eastAsia="仿宋_GB2312" w:cs="仿宋_GB2312"/>
          <w:snapToGrid w:val="0"/>
          <w:spacing w:val="0"/>
          <w:kern w:val="0"/>
          <w:sz w:val="32"/>
          <w:szCs w:val="32"/>
          <w:lang w:val="en-US" w:eastAsia="zh-CN"/>
        </w:rPr>
        <w:t>陈谦</w:t>
      </w:r>
      <w:r>
        <w:rPr>
          <w:rFonts w:hint="eastAsia" w:ascii="仿宋_GB2312" w:hAnsi="仿宋_GB2312" w:eastAsia="仿宋_GB2312" w:cs="仿宋_GB2312"/>
          <w:snapToGrid w:val="0"/>
          <w:spacing w:val="0"/>
          <w:kern w:val="0"/>
          <w:sz w:val="32"/>
          <w:szCs w:val="32"/>
        </w:rPr>
        <w:t>（</w:t>
      </w:r>
      <w:r>
        <w:rPr>
          <w:rFonts w:hint="eastAsia" w:ascii="Times New Roman" w:hAnsi="Times New Roman" w:eastAsia="仿宋_GB2312" w:cs="仿宋_GB2312"/>
          <w:snapToGrid w:val="0"/>
          <w:spacing w:val="0"/>
          <w:kern w:val="0"/>
          <w:sz w:val="32"/>
          <w:szCs w:val="32"/>
          <w:lang w:val="en-US" w:eastAsia="zh-CN"/>
        </w:rPr>
        <w:t>027</w:t>
      </w:r>
      <w:r>
        <w:rPr>
          <w:rFonts w:hint="eastAsia" w:ascii="仿宋_GB2312" w:hAnsi="仿宋_GB2312" w:eastAsia="仿宋_GB2312" w:cs="仿宋_GB2312"/>
          <w:snapToGrid w:val="0"/>
          <w:spacing w:val="0"/>
          <w:kern w:val="0"/>
          <w:sz w:val="32"/>
          <w:szCs w:val="32"/>
          <w:lang w:val="en-US" w:eastAsia="zh-CN"/>
        </w:rPr>
        <w:t>-</w:t>
      </w:r>
      <w:r>
        <w:rPr>
          <w:rFonts w:hint="eastAsia" w:ascii="Times New Roman" w:hAnsi="Times New Roman" w:eastAsia="仿宋_GB2312" w:cs="仿宋_GB2312"/>
          <w:snapToGrid w:val="0"/>
          <w:spacing w:val="0"/>
          <w:kern w:val="0"/>
          <w:sz w:val="32"/>
          <w:szCs w:val="32"/>
          <w:lang w:val="en-US" w:eastAsia="zh-CN"/>
        </w:rPr>
        <w:t>87888920</w:t>
      </w:r>
      <w:r>
        <w:rPr>
          <w:rFonts w:hint="eastAsia" w:ascii="仿宋_GB2312" w:hAnsi="仿宋_GB2312" w:eastAsia="仿宋_GB2312" w:cs="仿宋_GB2312"/>
          <w:snapToGrid w:val="0"/>
          <w:spacing w:val="0"/>
          <w:kern w:val="0"/>
          <w:sz w:val="32"/>
          <w:szCs w:val="32"/>
        </w:rPr>
        <w:t>）</w:t>
      </w:r>
    </w:p>
    <w:p w14:paraId="56AD43B4">
      <w:pPr>
        <w:keepNext w:val="0"/>
        <w:keepLines w:val="0"/>
        <w:pageBreakBefore w:val="0"/>
        <w:widowControl w:val="0"/>
        <w:kinsoku/>
        <w:wordWrap/>
        <w:overflowPunct/>
        <w:topLinePunct w:val="0"/>
        <w:autoSpaceDE/>
        <w:autoSpaceDN/>
        <w:bidi w:val="0"/>
        <w:adjustRightInd/>
        <w:snapToGrid/>
        <w:ind w:left="0" w:leftChars="0" w:firstLine="0" w:firstLineChars="0"/>
        <w:jc w:val="both"/>
        <w:textAlignment w:val="auto"/>
        <w:rPr>
          <w:rFonts w:hint="eastAsia" w:ascii="仿宋_GB2312" w:hAnsi="仿宋_GB2312" w:eastAsia="仿宋_GB2312" w:cs="仿宋_GB2312"/>
          <w:snapToGrid w:val="0"/>
          <w:spacing w:val="0"/>
          <w:kern w:val="0"/>
          <w:sz w:val="32"/>
          <w:szCs w:val="32"/>
          <w:lang w:val="en-US" w:eastAsia="zh-CN"/>
        </w:rPr>
      </w:pPr>
      <w:r>
        <w:rPr>
          <w:rFonts w:hint="eastAsia" w:ascii="仿宋_GB2312" w:hAnsi="仿宋_GB2312" w:eastAsia="仿宋_GB2312" w:cs="仿宋_GB2312"/>
          <w:snapToGrid w:val="0"/>
          <w:spacing w:val="0"/>
          <w:kern w:val="0"/>
          <w:sz w:val="32"/>
          <w:szCs w:val="32"/>
          <w:lang w:val="en-US" w:eastAsia="zh-CN"/>
        </w:rPr>
        <w:t xml:space="preserve">                                  余雷（</w:t>
      </w:r>
      <w:r>
        <w:rPr>
          <w:rFonts w:hint="eastAsia" w:ascii="Times New Roman" w:hAnsi="Times New Roman" w:eastAsia="仿宋_GB2312" w:cs="仿宋_GB2312"/>
          <w:snapToGrid w:val="0"/>
          <w:spacing w:val="0"/>
          <w:kern w:val="0"/>
          <w:sz w:val="32"/>
          <w:szCs w:val="32"/>
          <w:lang w:val="en-US" w:eastAsia="zh-CN"/>
        </w:rPr>
        <w:t>027</w:t>
      </w:r>
      <w:r>
        <w:rPr>
          <w:rFonts w:hint="eastAsia" w:ascii="仿宋_GB2312" w:hAnsi="仿宋_GB2312" w:eastAsia="仿宋_GB2312" w:cs="仿宋_GB2312"/>
          <w:snapToGrid w:val="0"/>
          <w:spacing w:val="0"/>
          <w:kern w:val="0"/>
          <w:sz w:val="32"/>
          <w:szCs w:val="32"/>
          <w:lang w:val="en-US" w:eastAsia="zh-CN"/>
        </w:rPr>
        <w:t>-</w:t>
      </w:r>
      <w:r>
        <w:rPr>
          <w:rFonts w:hint="eastAsia" w:ascii="Times New Roman" w:hAnsi="Times New Roman" w:eastAsia="仿宋_GB2312" w:cs="仿宋_GB2312"/>
          <w:snapToGrid w:val="0"/>
          <w:spacing w:val="0"/>
          <w:kern w:val="0"/>
          <w:sz w:val="32"/>
          <w:szCs w:val="32"/>
          <w:lang w:val="en-US" w:eastAsia="zh-CN"/>
        </w:rPr>
        <w:t>87887925</w:t>
      </w:r>
      <w:r>
        <w:rPr>
          <w:rFonts w:hint="eastAsia" w:ascii="仿宋_GB2312" w:hAnsi="仿宋_GB2312" w:eastAsia="仿宋_GB2312" w:cs="仿宋_GB2312"/>
          <w:snapToGrid w:val="0"/>
          <w:spacing w:val="0"/>
          <w:kern w:val="0"/>
          <w:sz w:val="32"/>
          <w:szCs w:val="32"/>
          <w:lang w:val="en-US" w:eastAsia="zh-CN"/>
        </w:rPr>
        <w:t>）</w:t>
      </w:r>
    </w:p>
    <w:p w14:paraId="3238C617">
      <w:pPr>
        <w:keepNext w:val="0"/>
        <w:keepLines w:val="0"/>
        <w:pageBreakBefore w:val="0"/>
        <w:widowControl w:val="0"/>
        <w:kinsoku/>
        <w:wordWrap/>
        <w:overflowPunct/>
        <w:topLinePunct w:val="0"/>
        <w:autoSpaceDE/>
        <w:autoSpaceDN/>
        <w:bidi w:val="0"/>
        <w:adjustRightInd/>
        <w:snapToGrid/>
        <w:spacing w:line="520" w:lineRule="exact"/>
        <w:ind w:left="0" w:leftChars="0" w:firstLine="0" w:firstLineChars="0"/>
        <w:jc w:val="both"/>
        <w:textAlignment w:val="auto"/>
        <w:rPr>
          <w:rFonts w:hint="eastAsia" w:ascii="仿宋_GB2312" w:hAnsi="仿宋_GB2312" w:eastAsia="仿宋_GB2312" w:cs="仿宋_GB2312"/>
          <w:snapToGrid w:val="0"/>
          <w:spacing w:val="0"/>
          <w:kern w:val="0"/>
          <w:sz w:val="32"/>
          <w:szCs w:val="32"/>
        </w:rPr>
      </w:pPr>
    </w:p>
    <w:p w14:paraId="77888D40">
      <w:pPr>
        <w:keepNext w:val="0"/>
        <w:keepLines w:val="0"/>
        <w:pageBreakBefore w:val="0"/>
        <w:widowControl w:val="0"/>
        <w:kinsoku/>
        <w:wordWrap/>
        <w:overflowPunct/>
        <w:topLinePunct w:val="0"/>
        <w:autoSpaceDE/>
        <w:autoSpaceDN/>
        <w:bidi w:val="0"/>
        <w:adjustRightInd/>
        <w:snapToGrid/>
        <w:ind w:left="0" w:leftChars="0" w:firstLine="0" w:firstLineChars="0"/>
        <w:jc w:val="both"/>
        <w:textAlignment w:val="auto"/>
        <w:rPr>
          <w:rFonts w:hint="eastAsia" w:ascii="仿宋_GB2312" w:hAnsi="仿宋_GB2312" w:eastAsia="仿宋_GB2312" w:cs="仿宋_GB2312"/>
          <w:snapToGrid w:val="0"/>
          <w:spacing w:val="0"/>
          <w:kern w:val="0"/>
          <w:sz w:val="32"/>
          <w:szCs w:val="32"/>
        </w:rPr>
      </w:pPr>
      <w:r>
        <w:rPr>
          <w:rFonts w:hint="eastAsia" w:ascii="仿宋_GB2312" w:hAnsi="仿宋_GB2312" w:eastAsia="仿宋_GB2312" w:cs="仿宋_GB2312"/>
          <w:snapToGrid w:val="0"/>
          <w:spacing w:val="0"/>
          <w:kern w:val="0"/>
          <w:sz w:val="32"/>
          <w:szCs w:val="32"/>
        </w:rPr>
        <w:t xml:space="preserve">    附：</w:t>
      </w:r>
      <w:r>
        <w:rPr>
          <w:rFonts w:hint="eastAsia" w:ascii="Times New Roman" w:hAnsi="Times New Roman" w:eastAsia="仿宋_GB2312" w:cs="仿宋_GB2312"/>
          <w:snapToGrid w:val="0"/>
          <w:spacing w:val="0"/>
          <w:kern w:val="0"/>
          <w:sz w:val="32"/>
          <w:szCs w:val="32"/>
        </w:rPr>
        <w:t>1</w:t>
      </w:r>
      <w:r>
        <w:rPr>
          <w:rFonts w:hint="eastAsia" w:ascii="仿宋_GB2312" w:hAnsi="仿宋_GB2312" w:eastAsia="仿宋_GB2312" w:cs="仿宋_GB2312"/>
          <w:snapToGrid w:val="0"/>
          <w:spacing w:val="0"/>
          <w:kern w:val="0"/>
          <w:sz w:val="32"/>
          <w:szCs w:val="32"/>
        </w:rPr>
        <w:t>．</w:t>
      </w:r>
      <w:r>
        <w:rPr>
          <w:rFonts w:hint="eastAsia" w:ascii="Times New Roman" w:hAnsi="Times New Roman" w:eastAsia="仿宋_GB2312" w:cs="仿宋_GB2312"/>
          <w:snapToGrid w:val="0"/>
          <w:spacing w:val="0"/>
          <w:kern w:val="0"/>
          <w:sz w:val="32"/>
          <w:szCs w:val="32"/>
        </w:rPr>
        <w:t>202</w:t>
      </w:r>
      <w:r>
        <w:rPr>
          <w:rFonts w:hint="eastAsia" w:ascii="Times New Roman" w:hAnsi="Times New Roman" w:eastAsia="仿宋_GB2312" w:cs="仿宋_GB2312"/>
          <w:snapToGrid w:val="0"/>
          <w:spacing w:val="0"/>
          <w:kern w:val="0"/>
          <w:sz w:val="32"/>
          <w:szCs w:val="32"/>
          <w:lang w:val="en-US" w:eastAsia="zh-CN"/>
        </w:rPr>
        <w:t>5</w:t>
      </w:r>
      <w:r>
        <w:rPr>
          <w:rFonts w:hint="eastAsia" w:ascii="仿宋_GB2312" w:hAnsi="仿宋_GB2312" w:eastAsia="仿宋_GB2312" w:cs="仿宋_GB2312"/>
          <w:snapToGrid w:val="0"/>
          <w:spacing w:val="0"/>
          <w:kern w:val="0"/>
          <w:sz w:val="32"/>
          <w:szCs w:val="32"/>
        </w:rPr>
        <w:t>年学校卫生随机监督抽查工作计划表</w:t>
      </w:r>
    </w:p>
    <w:p w14:paraId="3A44C1AA">
      <w:pPr>
        <w:keepNext w:val="0"/>
        <w:keepLines w:val="0"/>
        <w:pageBreakBefore w:val="0"/>
        <w:widowControl w:val="0"/>
        <w:kinsoku/>
        <w:wordWrap/>
        <w:overflowPunct/>
        <w:topLinePunct w:val="0"/>
        <w:autoSpaceDE/>
        <w:autoSpaceDN/>
        <w:bidi w:val="0"/>
        <w:adjustRightInd/>
        <w:snapToGrid/>
        <w:ind w:left="0" w:leftChars="0" w:firstLine="0" w:firstLineChars="0"/>
        <w:jc w:val="both"/>
        <w:textAlignment w:val="auto"/>
        <w:rPr>
          <w:rFonts w:hint="eastAsia" w:ascii="仿宋_GB2312" w:hAnsi="仿宋_GB2312" w:eastAsia="仿宋_GB2312" w:cs="仿宋_GB2312"/>
          <w:snapToGrid w:val="0"/>
          <w:spacing w:val="0"/>
          <w:kern w:val="0"/>
          <w:sz w:val="32"/>
          <w:szCs w:val="32"/>
        </w:rPr>
      </w:pPr>
      <w:r>
        <w:rPr>
          <w:rFonts w:hint="eastAsia" w:ascii="仿宋_GB2312" w:hAnsi="仿宋_GB2312" w:eastAsia="仿宋_GB2312" w:cs="仿宋_GB2312"/>
          <w:snapToGrid w:val="0"/>
          <w:spacing w:val="0"/>
          <w:kern w:val="0"/>
          <w:sz w:val="32"/>
          <w:szCs w:val="32"/>
        </w:rPr>
        <w:t xml:space="preserve">        </w:t>
      </w:r>
      <w:r>
        <w:rPr>
          <w:rFonts w:hint="eastAsia" w:ascii="Times New Roman" w:hAnsi="Times New Roman" w:eastAsia="仿宋_GB2312" w:cs="仿宋_GB2312"/>
          <w:snapToGrid w:val="0"/>
          <w:spacing w:val="0"/>
          <w:kern w:val="0"/>
          <w:sz w:val="32"/>
          <w:szCs w:val="32"/>
        </w:rPr>
        <w:t>2</w:t>
      </w:r>
      <w:r>
        <w:rPr>
          <w:rFonts w:hint="eastAsia" w:ascii="仿宋_GB2312" w:hAnsi="仿宋_GB2312" w:eastAsia="仿宋_GB2312" w:cs="仿宋_GB2312"/>
          <w:snapToGrid w:val="0"/>
          <w:spacing w:val="0"/>
          <w:kern w:val="0"/>
          <w:sz w:val="32"/>
          <w:szCs w:val="32"/>
        </w:rPr>
        <w:t>．</w:t>
      </w:r>
      <w:r>
        <w:rPr>
          <w:rFonts w:hint="eastAsia" w:ascii="Times New Roman" w:hAnsi="Times New Roman" w:eastAsia="仿宋_GB2312" w:cs="仿宋_GB2312"/>
          <w:snapToGrid w:val="0"/>
          <w:spacing w:val="0"/>
          <w:kern w:val="0"/>
          <w:sz w:val="32"/>
          <w:szCs w:val="32"/>
        </w:rPr>
        <w:t>202</w:t>
      </w:r>
      <w:r>
        <w:rPr>
          <w:rFonts w:hint="eastAsia" w:ascii="Times New Roman" w:hAnsi="Times New Roman" w:eastAsia="仿宋_GB2312" w:cs="仿宋_GB2312"/>
          <w:snapToGrid w:val="0"/>
          <w:spacing w:val="0"/>
          <w:kern w:val="0"/>
          <w:sz w:val="32"/>
          <w:szCs w:val="32"/>
          <w:lang w:val="en-US" w:eastAsia="zh-CN"/>
        </w:rPr>
        <w:t>5</w:t>
      </w:r>
      <w:r>
        <w:rPr>
          <w:rFonts w:hint="eastAsia" w:ascii="仿宋_GB2312" w:hAnsi="仿宋_GB2312" w:eastAsia="仿宋_GB2312" w:cs="仿宋_GB2312"/>
          <w:snapToGrid w:val="0"/>
          <w:spacing w:val="0"/>
          <w:kern w:val="0"/>
          <w:sz w:val="32"/>
          <w:szCs w:val="32"/>
        </w:rPr>
        <w:t>年公共场所卫生随机监督抽查工作计划表</w:t>
      </w:r>
    </w:p>
    <w:p w14:paraId="1DC860C9">
      <w:pPr>
        <w:keepNext w:val="0"/>
        <w:keepLines w:val="0"/>
        <w:pageBreakBefore w:val="0"/>
        <w:widowControl w:val="0"/>
        <w:kinsoku/>
        <w:wordWrap/>
        <w:overflowPunct/>
        <w:topLinePunct w:val="0"/>
        <w:autoSpaceDE/>
        <w:autoSpaceDN/>
        <w:bidi w:val="0"/>
        <w:adjustRightInd/>
        <w:snapToGrid/>
        <w:ind w:left="0" w:leftChars="0" w:firstLine="0" w:firstLineChars="0"/>
        <w:jc w:val="both"/>
        <w:textAlignment w:val="auto"/>
        <w:rPr>
          <w:rFonts w:hint="eastAsia" w:ascii="仿宋_GB2312" w:hAnsi="仿宋_GB2312" w:eastAsia="仿宋_GB2312" w:cs="仿宋_GB2312"/>
          <w:snapToGrid w:val="0"/>
          <w:spacing w:val="0"/>
          <w:kern w:val="0"/>
          <w:sz w:val="32"/>
          <w:szCs w:val="32"/>
        </w:rPr>
      </w:pPr>
      <w:r>
        <w:rPr>
          <w:rFonts w:hint="eastAsia" w:ascii="仿宋_GB2312" w:hAnsi="仿宋_GB2312" w:eastAsia="仿宋_GB2312" w:cs="仿宋_GB2312"/>
          <w:snapToGrid w:val="0"/>
          <w:spacing w:val="0"/>
          <w:kern w:val="0"/>
          <w:sz w:val="32"/>
          <w:szCs w:val="32"/>
        </w:rPr>
        <w:t xml:space="preserve">        </w:t>
      </w:r>
      <w:r>
        <w:rPr>
          <w:rFonts w:hint="eastAsia" w:ascii="Times New Roman" w:hAnsi="Times New Roman" w:eastAsia="仿宋_GB2312" w:cs="仿宋_GB2312"/>
          <w:snapToGrid w:val="0"/>
          <w:spacing w:val="0"/>
          <w:kern w:val="0"/>
          <w:sz w:val="32"/>
          <w:szCs w:val="32"/>
        </w:rPr>
        <w:t>3</w:t>
      </w:r>
      <w:r>
        <w:rPr>
          <w:rFonts w:hint="eastAsia" w:ascii="仿宋_GB2312" w:hAnsi="仿宋_GB2312" w:eastAsia="仿宋_GB2312" w:cs="仿宋_GB2312"/>
          <w:snapToGrid w:val="0"/>
          <w:spacing w:val="0"/>
          <w:kern w:val="0"/>
          <w:sz w:val="32"/>
          <w:szCs w:val="32"/>
        </w:rPr>
        <w:t>．</w:t>
      </w:r>
      <w:r>
        <w:rPr>
          <w:rFonts w:hint="eastAsia" w:ascii="Times New Roman" w:hAnsi="Times New Roman" w:eastAsia="仿宋_GB2312" w:cs="仿宋_GB2312"/>
          <w:snapToGrid w:val="0"/>
          <w:spacing w:val="0"/>
          <w:kern w:val="0"/>
          <w:sz w:val="32"/>
          <w:szCs w:val="32"/>
        </w:rPr>
        <w:t>202</w:t>
      </w:r>
      <w:r>
        <w:rPr>
          <w:rFonts w:hint="eastAsia" w:ascii="Times New Roman" w:hAnsi="Times New Roman" w:eastAsia="仿宋_GB2312" w:cs="仿宋_GB2312"/>
          <w:snapToGrid w:val="0"/>
          <w:spacing w:val="0"/>
          <w:kern w:val="0"/>
          <w:sz w:val="32"/>
          <w:szCs w:val="32"/>
          <w:lang w:val="en-US" w:eastAsia="zh-CN"/>
        </w:rPr>
        <w:t>5</w:t>
      </w:r>
      <w:r>
        <w:rPr>
          <w:rFonts w:hint="eastAsia" w:ascii="仿宋_GB2312" w:hAnsi="仿宋_GB2312" w:eastAsia="仿宋_GB2312" w:cs="仿宋_GB2312"/>
          <w:snapToGrid w:val="0"/>
          <w:spacing w:val="0"/>
          <w:kern w:val="0"/>
          <w:sz w:val="32"/>
          <w:szCs w:val="32"/>
        </w:rPr>
        <w:t>年餐具饮具集中消毒服务单位随机监督抽查</w:t>
      </w:r>
    </w:p>
    <w:p w14:paraId="6079A6E2">
      <w:pPr>
        <w:keepNext w:val="0"/>
        <w:keepLines w:val="0"/>
        <w:pageBreakBefore w:val="0"/>
        <w:widowControl w:val="0"/>
        <w:kinsoku/>
        <w:wordWrap/>
        <w:overflowPunct/>
        <w:topLinePunct w:val="0"/>
        <w:autoSpaceDE/>
        <w:autoSpaceDN/>
        <w:bidi w:val="0"/>
        <w:adjustRightInd/>
        <w:snapToGrid/>
        <w:ind w:left="0" w:leftChars="0" w:firstLine="0" w:firstLineChars="0"/>
        <w:jc w:val="both"/>
        <w:textAlignment w:val="auto"/>
        <w:rPr>
          <w:rFonts w:hint="eastAsia" w:ascii="仿宋_GB2312" w:hAnsi="仿宋_GB2312" w:eastAsia="仿宋_GB2312" w:cs="仿宋_GB2312"/>
          <w:snapToGrid w:val="0"/>
          <w:spacing w:val="0"/>
          <w:kern w:val="0"/>
          <w:sz w:val="32"/>
          <w:szCs w:val="32"/>
        </w:rPr>
      </w:pPr>
      <w:r>
        <w:rPr>
          <w:rFonts w:hint="eastAsia" w:ascii="仿宋_GB2312" w:hAnsi="仿宋_GB2312" w:eastAsia="仿宋_GB2312" w:cs="仿宋_GB2312"/>
          <w:snapToGrid w:val="0"/>
          <w:spacing w:val="0"/>
          <w:kern w:val="0"/>
          <w:sz w:val="32"/>
          <w:szCs w:val="32"/>
        </w:rPr>
        <w:t xml:space="preserve">           工作计划表</w:t>
      </w:r>
    </w:p>
    <w:p w14:paraId="270B55EC">
      <w:pPr>
        <w:keepNext w:val="0"/>
        <w:keepLines w:val="0"/>
        <w:pageBreakBefore w:val="0"/>
        <w:widowControl w:val="0"/>
        <w:kinsoku/>
        <w:wordWrap/>
        <w:overflowPunct/>
        <w:topLinePunct w:val="0"/>
        <w:autoSpaceDE/>
        <w:autoSpaceDN/>
        <w:bidi w:val="0"/>
        <w:adjustRightInd/>
        <w:snapToGrid/>
        <w:ind w:left="0" w:leftChars="0" w:firstLine="0" w:firstLineChars="0"/>
        <w:jc w:val="both"/>
        <w:textAlignment w:val="auto"/>
        <w:rPr>
          <w:rFonts w:hint="eastAsia" w:ascii="仿宋_GB2312" w:hAnsi="仿宋_GB2312" w:eastAsia="仿宋_GB2312" w:cs="仿宋_GB2312"/>
          <w:snapToGrid w:val="0"/>
          <w:spacing w:val="0"/>
          <w:kern w:val="0"/>
          <w:sz w:val="32"/>
          <w:szCs w:val="32"/>
        </w:rPr>
      </w:pPr>
      <w:r>
        <w:rPr>
          <w:rFonts w:hint="eastAsia" w:ascii="仿宋_GB2312" w:hAnsi="仿宋_GB2312" w:eastAsia="仿宋_GB2312" w:cs="仿宋_GB2312"/>
          <w:snapToGrid w:val="0"/>
          <w:spacing w:val="0"/>
          <w:kern w:val="0"/>
          <w:sz w:val="32"/>
          <w:szCs w:val="32"/>
        </w:rPr>
        <w:t xml:space="preserve">        </w:t>
      </w:r>
      <w:r>
        <w:rPr>
          <w:rFonts w:hint="eastAsia" w:ascii="Times New Roman" w:hAnsi="Times New Roman" w:eastAsia="仿宋_GB2312" w:cs="仿宋_GB2312"/>
          <w:snapToGrid w:val="0"/>
          <w:spacing w:val="0"/>
          <w:kern w:val="0"/>
          <w:sz w:val="32"/>
          <w:szCs w:val="32"/>
        </w:rPr>
        <w:t>4</w:t>
      </w:r>
      <w:r>
        <w:rPr>
          <w:rFonts w:hint="eastAsia" w:ascii="仿宋_GB2312" w:hAnsi="仿宋_GB2312" w:eastAsia="仿宋_GB2312" w:cs="仿宋_GB2312"/>
          <w:snapToGrid w:val="0"/>
          <w:spacing w:val="0"/>
          <w:kern w:val="0"/>
          <w:sz w:val="32"/>
          <w:szCs w:val="32"/>
        </w:rPr>
        <w:t>．</w:t>
      </w:r>
      <w:r>
        <w:rPr>
          <w:rFonts w:hint="eastAsia" w:ascii="Times New Roman" w:hAnsi="Times New Roman" w:eastAsia="仿宋_GB2312" w:cs="仿宋_GB2312"/>
          <w:snapToGrid w:val="0"/>
          <w:spacing w:val="0"/>
          <w:kern w:val="0"/>
          <w:sz w:val="32"/>
          <w:szCs w:val="32"/>
        </w:rPr>
        <w:t>202</w:t>
      </w:r>
      <w:r>
        <w:rPr>
          <w:rFonts w:hint="eastAsia" w:ascii="Times New Roman" w:hAnsi="Times New Roman" w:eastAsia="仿宋_GB2312" w:cs="仿宋_GB2312"/>
          <w:snapToGrid w:val="0"/>
          <w:spacing w:val="0"/>
          <w:kern w:val="0"/>
          <w:sz w:val="32"/>
          <w:szCs w:val="32"/>
          <w:lang w:val="en-US" w:eastAsia="zh-CN"/>
        </w:rPr>
        <w:t>5</w:t>
      </w:r>
      <w:r>
        <w:rPr>
          <w:rFonts w:hint="eastAsia" w:ascii="仿宋_GB2312" w:hAnsi="仿宋_GB2312" w:eastAsia="仿宋_GB2312" w:cs="仿宋_GB2312"/>
          <w:snapToGrid w:val="0"/>
          <w:spacing w:val="0"/>
          <w:kern w:val="0"/>
          <w:sz w:val="32"/>
          <w:szCs w:val="32"/>
        </w:rPr>
        <w:t>年生活饮用水卫生随机监督抽查工作计划表</w:t>
      </w:r>
    </w:p>
    <w:p w14:paraId="4B4268EB">
      <w:pPr>
        <w:keepNext w:val="0"/>
        <w:keepLines w:val="0"/>
        <w:pageBreakBefore w:val="0"/>
        <w:widowControl w:val="0"/>
        <w:kinsoku/>
        <w:wordWrap/>
        <w:overflowPunct/>
        <w:topLinePunct w:val="0"/>
        <w:autoSpaceDE/>
        <w:autoSpaceDN/>
        <w:bidi w:val="0"/>
        <w:adjustRightInd/>
        <w:snapToGrid/>
        <w:ind w:left="0" w:leftChars="0" w:firstLine="0" w:firstLineChars="0"/>
        <w:jc w:val="both"/>
        <w:textAlignment w:val="auto"/>
        <w:rPr>
          <w:rFonts w:hint="eastAsia" w:ascii="仿宋_GB2312" w:hAnsi="仿宋_GB2312" w:eastAsia="仿宋_GB2312" w:cs="仿宋_GB2312"/>
          <w:snapToGrid w:val="0"/>
          <w:spacing w:val="0"/>
          <w:kern w:val="0"/>
          <w:sz w:val="32"/>
          <w:szCs w:val="32"/>
        </w:rPr>
      </w:pPr>
      <w:r>
        <w:rPr>
          <w:rFonts w:hint="eastAsia" w:ascii="仿宋_GB2312" w:hAnsi="仿宋_GB2312" w:eastAsia="仿宋_GB2312" w:cs="仿宋_GB2312"/>
          <w:snapToGrid w:val="0"/>
          <w:spacing w:val="0"/>
          <w:kern w:val="0"/>
          <w:sz w:val="32"/>
          <w:szCs w:val="32"/>
        </w:rPr>
        <w:t xml:space="preserve">        </w:t>
      </w:r>
      <w:r>
        <w:rPr>
          <w:rFonts w:hint="eastAsia" w:ascii="Times New Roman" w:hAnsi="Times New Roman" w:eastAsia="仿宋_GB2312" w:cs="仿宋_GB2312"/>
          <w:snapToGrid w:val="0"/>
          <w:spacing w:val="0"/>
          <w:kern w:val="0"/>
          <w:sz w:val="32"/>
          <w:szCs w:val="32"/>
        </w:rPr>
        <w:t>5</w:t>
      </w:r>
      <w:r>
        <w:rPr>
          <w:rFonts w:hint="eastAsia" w:ascii="仿宋_GB2312" w:hAnsi="仿宋_GB2312" w:eastAsia="仿宋_GB2312" w:cs="仿宋_GB2312"/>
          <w:snapToGrid w:val="0"/>
          <w:spacing w:val="0"/>
          <w:kern w:val="0"/>
          <w:sz w:val="32"/>
          <w:szCs w:val="32"/>
        </w:rPr>
        <w:t>．</w:t>
      </w:r>
      <w:r>
        <w:rPr>
          <w:rFonts w:hint="eastAsia" w:ascii="Times New Roman" w:hAnsi="Times New Roman" w:eastAsia="仿宋_GB2312" w:cs="仿宋_GB2312"/>
          <w:snapToGrid w:val="0"/>
          <w:spacing w:val="0"/>
          <w:kern w:val="0"/>
          <w:sz w:val="32"/>
          <w:szCs w:val="32"/>
        </w:rPr>
        <w:t>202</w:t>
      </w:r>
      <w:r>
        <w:rPr>
          <w:rFonts w:hint="eastAsia" w:ascii="Times New Roman" w:hAnsi="Times New Roman" w:eastAsia="仿宋_GB2312" w:cs="仿宋_GB2312"/>
          <w:snapToGrid w:val="0"/>
          <w:spacing w:val="0"/>
          <w:kern w:val="0"/>
          <w:sz w:val="32"/>
          <w:szCs w:val="32"/>
          <w:lang w:val="en-US" w:eastAsia="zh-CN"/>
        </w:rPr>
        <w:t>5</w:t>
      </w:r>
      <w:r>
        <w:rPr>
          <w:rFonts w:hint="eastAsia" w:ascii="仿宋_GB2312" w:hAnsi="仿宋_GB2312" w:eastAsia="仿宋_GB2312" w:cs="仿宋_GB2312"/>
          <w:snapToGrid w:val="0"/>
          <w:spacing w:val="0"/>
          <w:kern w:val="0"/>
          <w:sz w:val="32"/>
          <w:szCs w:val="32"/>
        </w:rPr>
        <w:t>年涉水产品随机监督抽查工作计划表</w:t>
      </w:r>
    </w:p>
    <w:p w14:paraId="5902B0A8">
      <w:pPr>
        <w:keepNext w:val="0"/>
        <w:keepLines w:val="0"/>
        <w:pageBreakBefore w:val="0"/>
        <w:widowControl w:val="0"/>
        <w:kinsoku/>
        <w:wordWrap/>
        <w:overflowPunct/>
        <w:topLinePunct w:val="0"/>
        <w:autoSpaceDE/>
        <w:autoSpaceDN/>
        <w:bidi w:val="0"/>
        <w:adjustRightInd/>
        <w:snapToGrid/>
        <w:ind w:left="0" w:leftChars="0" w:firstLine="0" w:firstLineChars="0"/>
        <w:jc w:val="both"/>
        <w:textAlignment w:val="auto"/>
        <w:rPr>
          <w:rFonts w:hint="eastAsia" w:ascii="仿宋_GB2312" w:hAnsi="仿宋_GB2312" w:eastAsia="仿宋_GB2312" w:cs="仿宋_GB2312"/>
          <w:snapToGrid w:val="0"/>
          <w:spacing w:val="0"/>
          <w:kern w:val="0"/>
          <w:sz w:val="32"/>
          <w:szCs w:val="32"/>
        </w:rPr>
      </w:pPr>
      <w:r>
        <w:rPr>
          <w:rFonts w:hint="eastAsia" w:ascii="仿宋_GB2312" w:hAnsi="仿宋_GB2312" w:eastAsia="仿宋_GB2312" w:cs="仿宋_GB2312"/>
          <w:snapToGrid w:val="0"/>
          <w:spacing w:val="0"/>
          <w:kern w:val="0"/>
          <w:sz w:val="32"/>
          <w:szCs w:val="32"/>
        </w:rPr>
        <w:t xml:space="preserve">        </w:t>
      </w:r>
      <w:r>
        <w:rPr>
          <w:rFonts w:hint="eastAsia" w:ascii="Times New Roman" w:hAnsi="Times New Roman" w:eastAsia="仿宋_GB2312" w:cs="仿宋_GB2312"/>
          <w:snapToGrid w:val="0"/>
          <w:spacing w:val="0"/>
          <w:kern w:val="0"/>
          <w:sz w:val="32"/>
          <w:szCs w:val="32"/>
        </w:rPr>
        <w:t>6</w:t>
      </w:r>
      <w:r>
        <w:rPr>
          <w:rFonts w:hint="eastAsia" w:ascii="仿宋_GB2312" w:hAnsi="仿宋_GB2312" w:eastAsia="仿宋_GB2312" w:cs="仿宋_GB2312"/>
          <w:snapToGrid w:val="0"/>
          <w:spacing w:val="0"/>
          <w:kern w:val="0"/>
          <w:sz w:val="32"/>
          <w:szCs w:val="32"/>
        </w:rPr>
        <w:t>．</w:t>
      </w:r>
      <w:r>
        <w:rPr>
          <w:rFonts w:hint="eastAsia" w:ascii="Times New Roman" w:hAnsi="Times New Roman" w:eastAsia="仿宋_GB2312" w:cs="仿宋_GB2312"/>
          <w:snapToGrid w:val="0"/>
          <w:spacing w:val="-6"/>
          <w:w w:val="98"/>
          <w:kern w:val="0"/>
          <w:sz w:val="32"/>
          <w:szCs w:val="32"/>
        </w:rPr>
        <w:t>202</w:t>
      </w:r>
      <w:r>
        <w:rPr>
          <w:rFonts w:hint="eastAsia" w:ascii="Times New Roman" w:hAnsi="Times New Roman" w:eastAsia="仿宋_GB2312" w:cs="仿宋_GB2312"/>
          <w:snapToGrid w:val="0"/>
          <w:spacing w:val="-6"/>
          <w:w w:val="98"/>
          <w:kern w:val="0"/>
          <w:sz w:val="32"/>
          <w:szCs w:val="32"/>
          <w:lang w:val="en-US" w:eastAsia="zh-CN"/>
        </w:rPr>
        <w:t>5</w:t>
      </w:r>
      <w:r>
        <w:rPr>
          <w:rFonts w:hint="eastAsia" w:ascii="仿宋_GB2312" w:hAnsi="仿宋_GB2312" w:eastAsia="仿宋_GB2312" w:cs="仿宋_GB2312"/>
          <w:snapToGrid w:val="0"/>
          <w:spacing w:val="-6"/>
          <w:w w:val="98"/>
          <w:kern w:val="0"/>
          <w:sz w:val="32"/>
          <w:szCs w:val="32"/>
        </w:rPr>
        <w:t>年供水单位</w:t>
      </w:r>
      <w:r>
        <w:rPr>
          <w:rFonts w:hint="eastAsia" w:ascii="仿宋_GB2312" w:hAnsi="仿宋_GB2312" w:eastAsia="仿宋_GB2312" w:cs="仿宋_GB2312"/>
          <w:snapToGrid w:val="0"/>
          <w:spacing w:val="-6"/>
          <w:w w:val="98"/>
          <w:kern w:val="0"/>
          <w:sz w:val="32"/>
          <w:szCs w:val="32"/>
          <w:lang w:val="en-US" w:eastAsia="zh-CN"/>
        </w:rPr>
        <w:t>及涉水产品</w:t>
      </w:r>
      <w:r>
        <w:rPr>
          <w:rFonts w:hint="eastAsia" w:ascii="仿宋_GB2312" w:hAnsi="仿宋_GB2312" w:eastAsia="仿宋_GB2312" w:cs="仿宋_GB2312"/>
          <w:snapToGrid w:val="0"/>
          <w:spacing w:val="-6"/>
          <w:w w:val="98"/>
          <w:kern w:val="0"/>
          <w:sz w:val="32"/>
          <w:szCs w:val="32"/>
        </w:rPr>
        <w:t>随机监督抽查信息汇总表</w:t>
      </w:r>
    </w:p>
    <w:p w14:paraId="5D9B9430">
      <w:pPr>
        <w:keepNext w:val="0"/>
        <w:keepLines w:val="0"/>
        <w:pageBreakBefore w:val="0"/>
        <w:widowControl w:val="0"/>
        <w:kinsoku/>
        <w:wordWrap/>
        <w:overflowPunct/>
        <w:topLinePunct w:val="0"/>
        <w:autoSpaceDE/>
        <w:autoSpaceDN/>
        <w:bidi w:val="0"/>
        <w:adjustRightInd/>
        <w:snapToGrid/>
        <w:ind w:left="0" w:leftChars="0" w:firstLine="0" w:firstLineChars="0"/>
        <w:jc w:val="both"/>
        <w:textAlignment w:val="auto"/>
        <w:rPr>
          <w:rFonts w:hint="eastAsia" w:ascii="仿宋_GB2312" w:hAnsi="仿宋_GB2312" w:eastAsia="仿宋_GB2312" w:cs="仿宋_GB2312"/>
          <w:snapToGrid w:val="0"/>
          <w:spacing w:val="0"/>
          <w:kern w:val="0"/>
          <w:sz w:val="32"/>
          <w:szCs w:val="32"/>
        </w:rPr>
      </w:pPr>
      <w:r>
        <w:rPr>
          <w:rFonts w:hint="eastAsia" w:ascii="仿宋_GB2312" w:hAnsi="仿宋_GB2312" w:eastAsia="仿宋_GB2312" w:cs="仿宋_GB2312"/>
          <w:snapToGrid w:val="0"/>
          <w:spacing w:val="0"/>
          <w:kern w:val="0"/>
          <w:sz w:val="32"/>
          <w:szCs w:val="32"/>
        </w:rPr>
        <w:t xml:space="preserve">        </w:t>
      </w:r>
      <w:r>
        <w:rPr>
          <w:rFonts w:hint="eastAsia" w:ascii="Times New Roman" w:hAnsi="Times New Roman" w:eastAsia="仿宋_GB2312" w:cs="仿宋_GB2312"/>
          <w:snapToGrid w:val="0"/>
          <w:spacing w:val="0"/>
          <w:kern w:val="0"/>
          <w:sz w:val="32"/>
          <w:szCs w:val="32"/>
        </w:rPr>
        <w:t>7</w:t>
      </w:r>
      <w:r>
        <w:rPr>
          <w:rFonts w:hint="eastAsia" w:ascii="仿宋_GB2312" w:hAnsi="仿宋_GB2312" w:eastAsia="仿宋_GB2312" w:cs="仿宋_GB2312"/>
          <w:snapToGrid w:val="0"/>
          <w:spacing w:val="0"/>
          <w:kern w:val="0"/>
          <w:sz w:val="32"/>
          <w:szCs w:val="32"/>
        </w:rPr>
        <w:t>．</w:t>
      </w:r>
      <w:r>
        <w:rPr>
          <w:rFonts w:hint="eastAsia" w:ascii="Times New Roman" w:hAnsi="Times New Roman" w:eastAsia="仿宋_GB2312" w:cs="仿宋_GB2312"/>
          <w:snapToGrid w:val="0"/>
          <w:spacing w:val="0"/>
          <w:kern w:val="0"/>
          <w:sz w:val="32"/>
          <w:szCs w:val="32"/>
        </w:rPr>
        <w:t>202</w:t>
      </w:r>
      <w:r>
        <w:rPr>
          <w:rFonts w:hint="eastAsia" w:ascii="Times New Roman" w:hAnsi="Times New Roman" w:eastAsia="仿宋_GB2312" w:cs="仿宋_GB2312"/>
          <w:snapToGrid w:val="0"/>
          <w:spacing w:val="0"/>
          <w:kern w:val="0"/>
          <w:sz w:val="32"/>
          <w:szCs w:val="32"/>
          <w:lang w:val="en-US" w:eastAsia="zh-CN"/>
        </w:rPr>
        <w:t>5</w:t>
      </w:r>
      <w:r>
        <w:rPr>
          <w:rFonts w:hint="eastAsia" w:ascii="仿宋_GB2312" w:hAnsi="仿宋_GB2312" w:eastAsia="仿宋_GB2312" w:cs="仿宋_GB2312"/>
          <w:snapToGrid w:val="0"/>
          <w:spacing w:val="0"/>
          <w:kern w:val="0"/>
          <w:sz w:val="32"/>
          <w:szCs w:val="32"/>
        </w:rPr>
        <w:t>年农村集中式供水随机监督抽查信息汇总表</w:t>
      </w:r>
    </w:p>
    <w:p w14:paraId="390F2F9D">
      <w:pPr>
        <w:keepNext w:val="0"/>
        <w:keepLines w:val="0"/>
        <w:pageBreakBefore w:val="0"/>
        <w:widowControl w:val="0"/>
        <w:kinsoku/>
        <w:wordWrap/>
        <w:overflowPunct/>
        <w:topLinePunct w:val="0"/>
        <w:autoSpaceDE/>
        <w:autoSpaceDN/>
        <w:bidi w:val="0"/>
        <w:adjustRightInd/>
        <w:snapToGrid/>
        <w:ind w:left="0" w:leftChars="0" w:firstLine="0" w:firstLineChars="0"/>
        <w:jc w:val="both"/>
        <w:textAlignment w:val="auto"/>
        <w:rPr>
          <w:rFonts w:hint="eastAsia" w:ascii="仿宋_GB2312" w:hAnsi="仿宋_GB2312" w:eastAsia="仿宋_GB2312" w:cs="仿宋_GB2312"/>
          <w:snapToGrid w:val="0"/>
          <w:spacing w:val="0"/>
          <w:kern w:val="0"/>
          <w:sz w:val="32"/>
          <w:szCs w:val="32"/>
        </w:rPr>
      </w:pPr>
      <w:r>
        <w:rPr>
          <w:rFonts w:hint="eastAsia" w:ascii="仿宋_GB2312" w:hAnsi="仿宋_GB2312" w:eastAsia="仿宋_GB2312" w:cs="仿宋_GB2312"/>
          <w:snapToGrid w:val="0"/>
          <w:spacing w:val="0"/>
          <w:kern w:val="0"/>
          <w:sz w:val="32"/>
          <w:szCs w:val="32"/>
        </w:rPr>
        <w:t xml:space="preserve">        </w:t>
      </w:r>
      <w:r>
        <w:rPr>
          <w:rFonts w:hint="eastAsia" w:ascii="Times New Roman" w:hAnsi="Times New Roman" w:eastAsia="仿宋_GB2312" w:cs="仿宋_GB2312"/>
          <w:snapToGrid w:val="0"/>
          <w:spacing w:val="0"/>
          <w:kern w:val="0"/>
          <w:sz w:val="32"/>
          <w:szCs w:val="32"/>
        </w:rPr>
        <w:t>8</w:t>
      </w:r>
      <w:r>
        <w:rPr>
          <w:rFonts w:hint="eastAsia" w:ascii="仿宋_GB2312" w:hAnsi="仿宋_GB2312" w:eastAsia="仿宋_GB2312" w:cs="仿宋_GB2312"/>
          <w:snapToGrid w:val="0"/>
          <w:spacing w:val="0"/>
          <w:kern w:val="0"/>
          <w:sz w:val="32"/>
          <w:szCs w:val="32"/>
        </w:rPr>
        <w:t>．</w:t>
      </w:r>
      <w:r>
        <w:rPr>
          <w:rFonts w:hint="eastAsia" w:ascii="Times New Roman" w:hAnsi="Times New Roman" w:eastAsia="仿宋_GB2312" w:cs="仿宋_GB2312"/>
          <w:snapToGrid w:val="0"/>
          <w:spacing w:val="0"/>
          <w:kern w:val="0"/>
          <w:sz w:val="32"/>
          <w:szCs w:val="32"/>
        </w:rPr>
        <w:t>202</w:t>
      </w:r>
      <w:r>
        <w:rPr>
          <w:rFonts w:hint="eastAsia" w:ascii="Times New Roman" w:hAnsi="Times New Roman" w:eastAsia="仿宋_GB2312" w:cs="仿宋_GB2312"/>
          <w:snapToGrid w:val="0"/>
          <w:spacing w:val="0"/>
          <w:kern w:val="0"/>
          <w:sz w:val="32"/>
          <w:szCs w:val="32"/>
          <w:lang w:val="en-US" w:eastAsia="zh-CN"/>
        </w:rPr>
        <w:t>5</w:t>
      </w:r>
      <w:r>
        <w:rPr>
          <w:rFonts w:hint="eastAsia" w:ascii="仿宋_GB2312" w:hAnsi="仿宋_GB2312" w:eastAsia="仿宋_GB2312" w:cs="仿宋_GB2312"/>
          <w:snapToGrid w:val="0"/>
          <w:spacing w:val="0"/>
          <w:kern w:val="0"/>
          <w:sz w:val="32"/>
          <w:szCs w:val="32"/>
        </w:rPr>
        <w:t>年供水单位水质随机监督抽查信息汇总表</w:t>
      </w:r>
    </w:p>
    <w:p w14:paraId="6F320DC1">
      <w:pPr>
        <w:keepNext w:val="0"/>
        <w:keepLines w:val="0"/>
        <w:pageBreakBefore w:val="0"/>
        <w:widowControl w:val="0"/>
        <w:kinsoku/>
        <w:wordWrap/>
        <w:overflowPunct/>
        <w:topLinePunct w:val="0"/>
        <w:autoSpaceDE/>
        <w:autoSpaceDN/>
        <w:bidi w:val="0"/>
        <w:adjustRightInd/>
        <w:snapToGrid/>
        <w:ind w:left="0" w:leftChars="0" w:firstLine="0" w:firstLineChars="0"/>
        <w:jc w:val="both"/>
        <w:textAlignment w:val="auto"/>
        <w:rPr>
          <w:rFonts w:hint="eastAsia" w:ascii="仿宋_GB2312" w:hAnsi="仿宋_GB2312" w:eastAsia="仿宋_GB2312" w:cs="仿宋_GB2312"/>
          <w:snapToGrid w:val="0"/>
          <w:spacing w:val="0"/>
          <w:kern w:val="0"/>
          <w:sz w:val="32"/>
          <w:szCs w:val="32"/>
        </w:rPr>
      </w:pPr>
      <w:r>
        <w:rPr>
          <w:rFonts w:hint="eastAsia" w:ascii="仿宋_GB2312" w:hAnsi="仿宋_GB2312" w:eastAsia="仿宋_GB2312" w:cs="仿宋_GB2312"/>
          <w:snapToGrid w:val="0"/>
          <w:spacing w:val="0"/>
          <w:kern w:val="0"/>
          <w:sz w:val="32"/>
          <w:szCs w:val="32"/>
        </w:rPr>
        <w:t xml:space="preserve">        </w:t>
      </w:r>
      <w:r>
        <w:rPr>
          <w:rFonts w:hint="eastAsia" w:ascii="Times New Roman" w:hAnsi="Times New Roman" w:eastAsia="仿宋_GB2312" w:cs="仿宋_GB2312"/>
          <w:snapToGrid w:val="0"/>
          <w:spacing w:val="0"/>
          <w:kern w:val="0"/>
          <w:sz w:val="32"/>
          <w:szCs w:val="32"/>
        </w:rPr>
        <w:t>9</w:t>
      </w:r>
      <w:r>
        <w:rPr>
          <w:rFonts w:hint="eastAsia" w:ascii="仿宋_GB2312" w:hAnsi="仿宋_GB2312" w:eastAsia="仿宋_GB2312" w:cs="仿宋_GB2312"/>
          <w:snapToGrid w:val="0"/>
          <w:spacing w:val="0"/>
          <w:kern w:val="0"/>
          <w:sz w:val="32"/>
          <w:szCs w:val="32"/>
        </w:rPr>
        <w:t>．</w:t>
      </w:r>
      <w:r>
        <w:rPr>
          <w:rFonts w:hint="eastAsia" w:ascii="Times New Roman" w:hAnsi="Times New Roman" w:eastAsia="仿宋_GB2312" w:cs="仿宋_GB2312"/>
          <w:snapToGrid w:val="0"/>
          <w:spacing w:val="0"/>
          <w:kern w:val="0"/>
          <w:sz w:val="32"/>
          <w:szCs w:val="32"/>
        </w:rPr>
        <w:t>202</w:t>
      </w:r>
      <w:r>
        <w:rPr>
          <w:rFonts w:hint="eastAsia" w:ascii="Times New Roman" w:hAnsi="Times New Roman" w:eastAsia="仿宋_GB2312" w:cs="仿宋_GB2312"/>
          <w:snapToGrid w:val="0"/>
          <w:spacing w:val="0"/>
          <w:kern w:val="0"/>
          <w:sz w:val="32"/>
          <w:szCs w:val="32"/>
          <w:lang w:val="en-US" w:eastAsia="zh-CN"/>
        </w:rPr>
        <w:t>5</w:t>
      </w:r>
      <w:r>
        <w:rPr>
          <w:rFonts w:hint="eastAsia" w:ascii="仿宋_GB2312" w:hAnsi="仿宋_GB2312" w:eastAsia="仿宋_GB2312" w:cs="仿宋_GB2312"/>
          <w:snapToGrid w:val="0"/>
          <w:spacing w:val="0"/>
          <w:kern w:val="0"/>
          <w:sz w:val="32"/>
          <w:szCs w:val="32"/>
        </w:rPr>
        <w:t>年二次供水卫生管理随机监督抽查信息汇总表</w:t>
      </w:r>
    </w:p>
    <w:p w14:paraId="76A1D0EF">
      <w:pPr>
        <w:keepNext w:val="0"/>
        <w:keepLines w:val="0"/>
        <w:pageBreakBefore w:val="0"/>
        <w:widowControl w:val="0"/>
        <w:kinsoku/>
        <w:wordWrap/>
        <w:overflowPunct/>
        <w:topLinePunct w:val="0"/>
        <w:autoSpaceDE/>
        <w:autoSpaceDN/>
        <w:bidi w:val="0"/>
        <w:adjustRightInd/>
        <w:snapToGrid/>
        <w:ind w:left="0" w:leftChars="0" w:firstLine="0" w:firstLineChars="0"/>
        <w:jc w:val="both"/>
        <w:textAlignment w:val="auto"/>
        <w:rPr>
          <w:rFonts w:hint="eastAsia" w:ascii="仿宋_GB2312" w:hAnsi="仿宋_GB2312" w:eastAsia="仿宋_GB2312" w:cs="仿宋_GB2312"/>
          <w:snapToGrid w:val="0"/>
          <w:spacing w:val="-6"/>
          <w:w w:val="98"/>
          <w:kern w:val="0"/>
          <w:sz w:val="32"/>
          <w:szCs w:val="32"/>
        </w:rPr>
      </w:pPr>
      <w:r>
        <w:rPr>
          <w:rFonts w:hint="eastAsia" w:ascii="仿宋_GB2312" w:hAnsi="仿宋_GB2312" w:eastAsia="仿宋_GB2312" w:cs="仿宋_GB2312"/>
          <w:snapToGrid w:val="0"/>
          <w:spacing w:val="0"/>
          <w:kern w:val="0"/>
          <w:sz w:val="32"/>
          <w:szCs w:val="32"/>
        </w:rPr>
        <w:t xml:space="preserve">        </w:t>
      </w:r>
      <w:r>
        <w:rPr>
          <w:rFonts w:hint="eastAsia" w:ascii="Times New Roman" w:hAnsi="Times New Roman" w:eastAsia="仿宋_GB2312" w:cs="仿宋_GB2312"/>
          <w:snapToGrid w:val="0"/>
          <w:spacing w:val="0"/>
          <w:kern w:val="0"/>
          <w:sz w:val="32"/>
          <w:szCs w:val="32"/>
        </w:rPr>
        <w:t>10</w:t>
      </w:r>
      <w:r>
        <w:rPr>
          <w:rFonts w:hint="eastAsia" w:ascii="仿宋_GB2312" w:hAnsi="仿宋_GB2312" w:eastAsia="仿宋_GB2312" w:cs="仿宋_GB2312"/>
          <w:snapToGrid w:val="0"/>
          <w:spacing w:val="0"/>
          <w:kern w:val="0"/>
          <w:sz w:val="32"/>
          <w:szCs w:val="32"/>
        </w:rPr>
        <w:t>．</w:t>
      </w:r>
      <w:r>
        <w:rPr>
          <w:rFonts w:hint="eastAsia" w:ascii="Times New Roman" w:hAnsi="Times New Roman" w:eastAsia="仿宋_GB2312" w:cs="仿宋_GB2312"/>
          <w:snapToGrid w:val="0"/>
          <w:spacing w:val="-6"/>
          <w:w w:val="98"/>
          <w:kern w:val="0"/>
          <w:sz w:val="32"/>
          <w:szCs w:val="32"/>
        </w:rPr>
        <w:t>202</w:t>
      </w:r>
      <w:r>
        <w:rPr>
          <w:rFonts w:hint="eastAsia" w:ascii="Times New Roman" w:hAnsi="Times New Roman" w:eastAsia="仿宋_GB2312" w:cs="仿宋_GB2312"/>
          <w:snapToGrid w:val="0"/>
          <w:spacing w:val="-6"/>
          <w:w w:val="98"/>
          <w:kern w:val="0"/>
          <w:sz w:val="32"/>
          <w:szCs w:val="32"/>
          <w:lang w:val="en-US" w:eastAsia="zh-CN"/>
        </w:rPr>
        <w:t>5</w:t>
      </w:r>
      <w:r>
        <w:rPr>
          <w:rFonts w:hint="eastAsia" w:ascii="仿宋_GB2312" w:hAnsi="仿宋_GB2312" w:eastAsia="仿宋_GB2312" w:cs="仿宋_GB2312"/>
          <w:snapToGrid w:val="0"/>
          <w:spacing w:val="-6"/>
          <w:w w:val="98"/>
          <w:kern w:val="0"/>
          <w:sz w:val="32"/>
          <w:szCs w:val="32"/>
        </w:rPr>
        <w:t>年涉水产品经营单位随机监督抽查信息汇总表</w:t>
      </w:r>
    </w:p>
    <w:p w14:paraId="20991D10">
      <w:pPr>
        <w:ind w:firstLine="1247" w:firstLineChars="302"/>
        <w:jc w:val="left"/>
        <w:rPr>
          <w:rFonts w:hint="eastAsia" w:ascii="times new roma" w:hAnsi="times new roma" w:eastAsia="仿宋_GB2312"/>
          <w:snapToGrid w:val="0"/>
          <w:spacing w:val="-6"/>
          <w:kern w:val="0"/>
          <w:sz w:val="32"/>
          <w:szCs w:val="32"/>
        </w:rPr>
      </w:pPr>
    </w:p>
    <w:p w14:paraId="3C05D9BB">
      <w:pPr>
        <w:jc w:val="left"/>
        <w:rPr>
          <w:rFonts w:hint="eastAsia" w:ascii="times new roma" w:hAnsi="times new roma" w:eastAsia="仿宋_GB2312"/>
          <w:snapToGrid w:val="0"/>
          <w:kern w:val="0"/>
          <w:sz w:val="32"/>
          <w:szCs w:val="32"/>
        </w:rPr>
      </w:pPr>
    </w:p>
    <w:p w14:paraId="3E292F8D">
      <w:pPr>
        <w:jc w:val="left"/>
        <w:rPr>
          <w:rFonts w:hint="eastAsia" w:ascii="times new roma" w:hAnsi="times new roma" w:eastAsia="仿宋_GB2312"/>
          <w:snapToGrid w:val="0"/>
          <w:kern w:val="0"/>
          <w:sz w:val="32"/>
          <w:szCs w:val="32"/>
        </w:rPr>
      </w:pPr>
    </w:p>
    <w:p w14:paraId="7215F87E">
      <w:pPr>
        <w:jc w:val="left"/>
        <w:rPr>
          <w:rFonts w:hint="eastAsia" w:ascii="times new roma" w:hAnsi="times new roma" w:eastAsia="仿宋_GB2312"/>
          <w:snapToGrid w:val="0"/>
          <w:kern w:val="0"/>
          <w:sz w:val="32"/>
          <w:szCs w:val="32"/>
        </w:rPr>
      </w:pPr>
    </w:p>
    <w:p w14:paraId="53653865">
      <w:pPr>
        <w:jc w:val="left"/>
        <w:rPr>
          <w:rFonts w:hint="eastAsia" w:ascii="times new roma" w:hAnsi="times new roma" w:eastAsia="仿宋_GB2312"/>
          <w:snapToGrid w:val="0"/>
          <w:kern w:val="0"/>
          <w:sz w:val="32"/>
          <w:szCs w:val="32"/>
        </w:rPr>
        <w:sectPr>
          <w:footerReference r:id="rId3" w:type="default"/>
          <w:footerReference r:id="rId4" w:type="even"/>
          <w:pgSz w:w="11906" w:h="16838"/>
          <w:pgMar w:top="2098" w:right="1474" w:bottom="1985" w:left="1588" w:header="851" w:footer="1304" w:gutter="0"/>
          <w:pgBorders>
            <w:top w:val="none" w:sz="0" w:space="0"/>
            <w:left w:val="none" w:sz="0" w:space="0"/>
            <w:bottom w:val="none" w:sz="0" w:space="0"/>
            <w:right w:val="none" w:sz="0" w:space="0"/>
          </w:pgBorders>
          <w:pgNumType w:start="2"/>
          <w:cols w:space="720" w:num="1"/>
          <w:docGrid w:type="linesAndChars" w:linePitch="579" w:charSpace="21679"/>
        </w:sectPr>
      </w:pPr>
    </w:p>
    <w:p w14:paraId="650F38B5">
      <w:pPr>
        <w:rPr>
          <w:rFonts w:hint="eastAsia" w:ascii="黑体" w:hAnsi="黑体" w:eastAsia="黑体" w:cs="黑体"/>
          <w:snapToGrid w:val="0"/>
          <w:kern w:val="0"/>
          <w:sz w:val="32"/>
          <w:szCs w:val="32"/>
        </w:rPr>
      </w:pPr>
      <w:r>
        <w:rPr>
          <w:rFonts w:hint="eastAsia" w:ascii="黑体" w:hAnsi="黑体" w:eastAsia="黑体" w:cs="黑体"/>
          <w:snapToGrid w:val="0"/>
          <w:kern w:val="0"/>
          <w:sz w:val="32"/>
          <w:szCs w:val="32"/>
        </w:rPr>
        <w:t>附</w:t>
      </w:r>
      <w:r>
        <w:rPr>
          <w:rFonts w:hint="eastAsia" w:ascii="Times New Roman" w:hAnsi="Times New Roman" w:eastAsia="黑体" w:cs="黑体"/>
          <w:snapToGrid w:val="0"/>
          <w:kern w:val="0"/>
          <w:sz w:val="32"/>
          <w:szCs w:val="32"/>
        </w:rPr>
        <w:t>1</w:t>
      </w:r>
    </w:p>
    <w:p w14:paraId="087190DC">
      <w:pPr>
        <w:rPr>
          <w:rFonts w:ascii="宋体" w:hAnsi="宋体"/>
          <w:snapToGrid w:val="0"/>
          <w:kern w:val="0"/>
          <w:sz w:val="32"/>
          <w:szCs w:val="32"/>
        </w:rPr>
      </w:pPr>
    </w:p>
    <w:p w14:paraId="545AB0FA">
      <w:pPr>
        <w:jc w:val="center"/>
        <w:rPr>
          <w:rFonts w:hint="eastAsia" w:ascii="方正小标宋_GBK" w:hAnsi="宋体" w:eastAsia="方正小标宋_GBK"/>
          <w:snapToGrid w:val="0"/>
          <w:spacing w:val="20"/>
          <w:kern w:val="0"/>
          <w:sz w:val="40"/>
          <w:szCs w:val="40"/>
        </w:rPr>
      </w:pPr>
      <w:r>
        <w:rPr>
          <w:rFonts w:hint="eastAsia" w:ascii="Times New Roman" w:hAnsi="Times New Roman" w:eastAsia="方正小标宋_GBK"/>
          <w:snapToGrid w:val="0"/>
          <w:spacing w:val="20"/>
          <w:kern w:val="0"/>
          <w:sz w:val="40"/>
          <w:szCs w:val="40"/>
        </w:rPr>
        <w:t>202</w:t>
      </w:r>
      <w:r>
        <w:rPr>
          <w:rFonts w:hint="eastAsia" w:ascii="Times New Roman" w:hAnsi="Times New Roman" w:eastAsia="方正小标宋_GBK"/>
          <w:snapToGrid w:val="0"/>
          <w:spacing w:val="20"/>
          <w:kern w:val="0"/>
          <w:sz w:val="40"/>
          <w:szCs w:val="40"/>
          <w:lang w:val="en-US" w:eastAsia="zh-CN"/>
        </w:rPr>
        <w:t>5</w:t>
      </w:r>
      <w:r>
        <w:rPr>
          <w:rFonts w:hint="eastAsia" w:ascii="方正小标宋_GBK" w:hAnsi="宋体" w:eastAsia="方正小标宋_GBK"/>
          <w:snapToGrid w:val="0"/>
          <w:spacing w:val="20"/>
          <w:kern w:val="0"/>
          <w:sz w:val="40"/>
          <w:szCs w:val="40"/>
        </w:rPr>
        <w:t>年学校卫生随机监督抽查工作计划表</w:t>
      </w:r>
    </w:p>
    <w:p w14:paraId="18BD553F">
      <w:pPr>
        <w:jc w:val="center"/>
        <w:rPr>
          <w:rFonts w:hint="eastAsia" w:ascii="方正小标宋_GBK" w:hAnsi="宋体" w:eastAsia="方正小标宋_GBK"/>
          <w:snapToGrid w:val="0"/>
          <w:spacing w:val="20"/>
          <w:kern w:val="0"/>
          <w:sz w:val="40"/>
          <w:szCs w:val="40"/>
        </w:rPr>
      </w:pPr>
    </w:p>
    <w:tbl>
      <w:tblPr>
        <w:tblStyle w:val="4"/>
        <w:tblW w:w="14476"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585"/>
        <w:gridCol w:w="1884"/>
        <w:gridCol w:w="6278"/>
        <w:gridCol w:w="4729"/>
      </w:tblGrid>
      <w:tr w14:paraId="3B48EA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1" w:hRule="atLeast"/>
          <w:jc w:val="center"/>
        </w:trPr>
        <w:tc>
          <w:tcPr>
            <w:tcW w:w="1585" w:type="dxa"/>
            <w:tcBorders>
              <w:top w:val="single" w:color="000000" w:sz="2" w:space="0"/>
              <w:left w:val="single" w:color="000000" w:sz="2" w:space="0"/>
              <w:bottom w:val="single" w:color="000000" w:sz="2" w:space="0"/>
              <w:right w:val="single" w:color="000000" w:sz="2" w:space="0"/>
            </w:tcBorders>
            <w:noWrap w:val="0"/>
            <w:vAlign w:val="center"/>
          </w:tcPr>
          <w:p w14:paraId="782D30BB">
            <w:pPr>
              <w:pStyle w:val="7"/>
              <w:adjustRightInd/>
              <w:snapToGrid/>
              <w:jc w:val="center"/>
              <w:rPr>
                <w:rFonts w:hint="eastAsia" w:ascii="楷体_GB2312" w:eastAsia="楷体_GB2312"/>
                <w:b/>
                <w:snapToGrid w:val="0"/>
                <w:sz w:val="21"/>
                <w:szCs w:val="21"/>
              </w:rPr>
            </w:pPr>
            <w:r>
              <w:rPr>
                <w:rFonts w:hint="eastAsia" w:ascii="楷体_GB2312" w:eastAsia="楷体_GB2312"/>
                <w:b/>
                <w:snapToGrid w:val="0"/>
                <w:sz w:val="21"/>
                <w:szCs w:val="21"/>
              </w:rPr>
              <w:t>监督检查对象</w:t>
            </w:r>
          </w:p>
        </w:tc>
        <w:tc>
          <w:tcPr>
            <w:tcW w:w="1884" w:type="dxa"/>
            <w:tcBorders>
              <w:top w:val="single" w:color="000000" w:sz="2" w:space="0"/>
              <w:left w:val="single" w:color="000000" w:sz="2" w:space="0"/>
              <w:bottom w:val="single" w:color="000000" w:sz="2" w:space="0"/>
              <w:right w:val="single" w:color="000000" w:sz="2" w:space="0"/>
            </w:tcBorders>
            <w:noWrap w:val="0"/>
            <w:vAlign w:val="center"/>
          </w:tcPr>
          <w:p w14:paraId="6EB615D8">
            <w:pPr>
              <w:pStyle w:val="7"/>
              <w:adjustRightInd/>
              <w:snapToGrid/>
              <w:jc w:val="center"/>
              <w:rPr>
                <w:rFonts w:hint="eastAsia" w:ascii="楷体_GB2312" w:eastAsia="楷体_GB2312"/>
                <w:b/>
                <w:snapToGrid w:val="0"/>
                <w:sz w:val="21"/>
                <w:szCs w:val="21"/>
              </w:rPr>
            </w:pPr>
            <w:r>
              <w:rPr>
                <w:rFonts w:hint="eastAsia" w:ascii="楷体_GB2312" w:eastAsia="楷体_GB2312"/>
                <w:b/>
                <w:snapToGrid w:val="0"/>
                <w:sz w:val="21"/>
                <w:szCs w:val="21"/>
              </w:rPr>
              <w:t>范围和数量</w:t>
            </w:r>
          </w:p>
        </w:tc>
        <w:tc>
          <w:tcPr>
            <w:tcW w:w="6278" w:type="dxa"/>
            <w:tcBorders>
              <w:top w:val="single" w:color="000000" w:sz="2" w:space="0"/>
              <w:left w:val="single" w:color="000000" w:sz="2" w:space="0"/>
              <w:bottom w:val="single" w:color="000000" w:sz="2" w:space="0"/>
              <w:right w:val="single" w:color="000000" w:sz="2" w:space="0"/>
            </w:tcBorders>
            <w:noWrap w:val="0"/>
            <w:vAlign w:val="center"/>
          </w:tcPr>
          <w:p w14:paraId="51C592D3">
            <w:pPr>
              <w:pStyle w:val="7"/>
              <w:adjustRightInd/>
              <w:snapToGrid/>
              <w:jc w:val="center"/>
              <w:rPr>
                <w:rFonts w:hint="eastAsia" w:ascii="楷体_GB2312" w:eastAsia="楷体_GB2312"/>
                <w:b/>
                <w:snapToGrid w:val="0"/>
                <w:sz w:val="21"/>
                <w:szCs w:val="21"/>
              </w:rPr>
            </w:pPr>
            <w:r>
              <w:rPr>
                <w:rFonts w:hint="eastAsia" w:ascii="楷体_GB2312" w:eastAsia="楷体_GB2312"/>
                <w:b/>
                <w:snapToGrid w:val="0"/>
                <w:sz w:val="21"/>
                <w:szCs w:val="21"/>
              </w:rPr>
              <w:t>检</w:t>
            </w:r>
            <w:r>
              <w:rPr>
                <w:rFonts w:hint="eastAsia" w:ascii="楷体_GB2312" w:eastAsia="楷体_GB2312"/>
                <w:b/>
                <w:snapToGrid w:val="0"/>
                <w:sz w:val="21"/>
                <w:szCs w:val="21"/>
                <w:lang w:eastAsia="zh-CN"/>
              </w:rPr>
              <w:t xml:space="preserve">    </w:t>
            </w:r>
            <w:r>
              <w:rPr>
                <w:rFonts w:hint="eastAsia" w:ascii="楷体_GB2312" w:eastAsia="楷体_GB2312"/>
                <w:b/>
                <w:snapToGrid w:val="0"/>
                <w:sz w:val="21"/>
                <w:szCs w:val="21"/>
              </w:rPr>
              <w:t>查</w:t>
            </w:r>
            <w:r>
              <w:rPr>
                <w:rFonts w:hint="eastAsia" w:ascii="楷体_GB2312" w:eastAsia="楷体_GB2312"/>
                <w:b/>
                <w:snapToGrid w:val="0"/>
                <w:sz w:val="21"/>
                <w:szCs w:val="21"/>
                <w:lang w:eastAsia="zh-CN"/>
              </w:rPr>
              <w:t xml:space="preserve">    </w:t>
            </w:r>
            <w:r>
              <w:rPr>
                <w:rFonts w:hint="eastAsia" w:ascii="楷体_GB2312" w:eastAsia="楷体_GB2312"/>
                <w:b/>
                <w:snapToGrid w:val="0"/>
                <w:sz w:val="21"/>
                <w:szCs w:val="21"/>
              </w:rPr>
              <w:t>内</w:t>
            </w:r>
            <w:r>
              <w:rPr>
                <w:rFonts w:hint="eastAsia" w:ascii="楷体_GB2312" w:eastAsia="楷体_GB2312"/>
                <w:b/>
                <w:snapToGrid w:val="0"/>
                <w:sz w:val="21"/>
                <w:szCs w:val="21"/>
                <w:lang w:eastAsia="zh-CN"/>
              </w:rPr>
              <w:t xml:space="preserve">    </w:t>
            </w:r>
            <w:r>
              <w:rPr>
                <w:rFonts w:hint="eastAsia" w:ascii="楷体_GB2312" w:eastAsia="楷体_GB2312"/>
                <w:b/>
                <w:snapToGrid w:val="0"/>
                <w:sz w:val="21"/>
                <w:szCs w:val="21"/>
              </w:rPr>
              <w:t>容</w:t>
            </w:r>
          </w:p>
        </w:tc>
        <w:tc>
          <w:tcPr>
            <w:tcW w:w="4729" w:type="dxa"/>
            <w:tcBorders>
              <w:top w:val="single" w:color="000000" w:sz="2" w:space="0"/>
              <w:left w:val="single" w:color="000000" w:sz="2" w:space="0"/>
              <w:bottom w:val="single" w:color="000000" w:sz="2" w:space="0"/>
              <w:right w:val="single" w:color="000000" w:sz="2" w:space="0"/>
            </w:tcBorders>
            <w:noWrap w:val="0"/>
            <w:vAlign w:val="center"/>
          </w:tcPr>
          <w:p w14:paraId="7B4AF40F">
            <w:pPr>
              <w:pStyle w:val="7"/>
              <w:adjustRightInd/>
              <w:snapToGrid/>
              <w:jc w:val="center"/>
              <w:rPr>
                <w:rFonts w:hint="eastAsia" w:ascii="楷体_GB2312" w:eastAsia="楷体_GB2312"/>
                <w:b/>
                <w:snapToGrid w:val="0"/>
                <w:sz w:val="21"/>
                <w:szCs w:val="21"/>
              </w:rPr>
            </w:pPr>
            <w:r>
              <w:rPr>
                <w:rFonts w:hint="eastAsia" w:ascii="楷体_GB2312" w:eastAsia="楷体_GB2312"/>
                <w:b/>
                <w:snapToGrid w:val="0"/>
                <w:sz w:val="21"/>
                <w:szCs w:val="21"/>
              </w:rPr>
              <w:t>检</w:t>
            </w:r>
            <w:r>
              <w:rPr>
                <w:rFonts w:hint="eastAsia" w:ascii="楷体_GB2312" w:eastAsia="楷体_GB2312"/>
                <w:b/>
                <w:snapToGrid w:val="0"/>
                <w:sz w:val="21"/>
                <w:szCs w:val="21"/>
                <w:lang w:eastAsia="zh-CN"/>
              </w:rPr>
              <w:t xml:space="preserve">    </w:t>
            </w:r>
            <w:r>
              <w:rPr>
                <w:rFonts w:hint="eastAsia" w:ascii="楷体_GB2312" w:eastAsia="楷体_GB2312"/>
                <w:b/>
                <w:snapToGrid w:val="0"/>
                <w:sz w:val="21"/>
                <w:szCs w:val="21"/>
              </w:rPr>
              <w:t>测</w:t>
            </w:r>
            <w:r>
              <w:rPr>
                <w:rFonts w:hint="eastAsia" w:ascii="楷体_GB2312" w:eastAsia="楷体_GB2312"/>
                <w:b/>
                <w:snapToGrid w:val="0"/>
                <w:sz w:val="21"/>
                <w:szCs w:val="21"/>
                <w:lang w:eastAsia="zh-CN"/>
              </w:rPr>
              <w:t xml:space="preserve">    </w:t>
            </w:r>
            <w:r>
              <w:rPr>
                <w:rFonts w:hint="eastAsia" w:ascii="楷体_GB2312" w:eastAsia="楷体_GB2312"/>
                <w:b/>
                <w:snapToGrid w:val="0"/>
                <w:sz w:val="21"/>
                <w:szCs w:val="21"/>
              </w:rPr>
              <w:t>项</w:t>
            </w:r>
            <w:r>
              <w:rPr>
                <w:rFonts w:hint="eastAsia" w:ascii="楷体_GB2312" w:eastAsia="楷体_GB2312"/>
                <w:b/>
                <w:snapToGrid w:val="0"/>
                <w:sz w:val="21"/>
                <w:szCs w:val="21"/>
                <w:lang w:eastAsia="zh-CN"/>
              </w:rPr>
              <w:t xml:space="preserve">    </w:t>
            </w:r>
            <w:r>
              <w:rPr>
                <w:rFonts w:hint="eastAsia" w:ascii="楷体_GB2312" w:eastAsia="楷体_GB2312"/>
                <w:b/>
                <w:snapToGrid w:val="0"/>
                <w:sz w:val="21"/>
                <w:szCs w:val="21"/>
              </w:rPr>
              <w:t>目</w:t>
            </w:r>
          </w:p>
        </w:tc>
      </w:tr>
      <w:tr w14:paraId="6871F63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2" w:hRule="atLeast"/>
          <w:jc w:val="center"/>
        </w:trPr>
        <w:tc>
          <w:tcPr>
            <w:tcW w:w="1585" w:type="dxa"/>
            <w:tcBorders>
              <w:top w:val="single" w:color="000000" w:sz="2" w:space="0"/>
              <w:left w:val="single" w:color="000000" w:sz="2" w:space="0"/>
              <w:bottom w:val="single" w:color="000000" w:sz="2" w:space="0"/>
              <w:right w:val="single" w:color="000000" w:sz="2" w:space="0"/>
            </w:tcBorders>
            <w:noWrap w:val="0"/>
            <w:tcMar>
              <w:left w:w="57" w:type="dxa"/>
              <w:right w:w="57" w:type="dxa"/>
            </w:tcMar>
            <w:vAlign w:val="center"/>
          </w:tcPr>
          <w:p w14:paraId="71A68EFE">
            <w:pPr>
              <w:pStyle w:val="7"/>
              <w:adjustRightInd/>
              <w:snapToGrid/>
              <w:jc w:val="center"/>
              <w:rPr>
                <w:snapToGrid w:val="0"/>
                <w:sz w:val="21"/>
                <w:szCs w:val="21"/>
              </w:rPr>
            </w:pPr>
            <w:r>
              <w:rPr>
                <w:rFonts w:hint="eastAsia"/>
                <w:snapToGrid w:val="0"/>
                <w:sz w:val="21"/>
                <w:szCs w:val="21"/>
              </w:rPr>
              <w:t>中小学校及高校</w:t>
            </w:r>
          </w:p>
        </w:tc>
        <w:tc>
          <w:tcPr>
            <w:tcW w:w="1884" w:type="dxa"/>
            <w:tcBorders>
              <w:top w:val="single" w:color="000000" w:sz="2" w:space="0"/>
              <w:left w:val="single" w:color="000000" w:sz="2" w:space="0"/>
              <w:bottom w:val="single" w:color="000000" w:sz="2" w:space="0"/>
              <w:right w:val="single" w:color="000000" w:sz="2" w:space="0"/>
            </w:tcBorders>
            <w:noWrap w:val="0"/>
            <w:tcMar>
              <w:left w:w="85" w:type="dxa"/>
              <w:right w:w="85" w:type="dxa"/>
            </w:tcMar>
            <w:vAlign w:val="center"/>
          </w:tcPr>
          <w:p w14:paraId="6776BF23">
            <w:pPr>
              <w:pStyle w:val="7"/>
              <w:adjustRightInd/>
              <w:snapToGrid/>
              <w:jc w:val="center"/>
              <w:rPr>
                <w:snapToGrid w:val="0"/>
                <w:sz w:val="21"/>
                <w:szCs w:val="21"/>
                <w:lang w:eastAsia="zh-CN"/>
              </w:rPr>
            </w:pPr>
            <w:r>
              <w:rPr>
                <w:rFonts w:hint="eastAsia"/>
                <w:snapToGrid w:val="0"/>
                <w:color w:val="auto"/>
                <w:sz w:val="21"/>
                <w:szCs w:val="21"/>
                <w:lang w:val="en-US" w:eastAsia="zh-CN"/>
              </w:rPr>
              <w:t>辖区学校总数的</w:t>
            </w:r>
            <w:r>
              <w:rPr>
                <w:rFonts w:hint="eastAsia" w:ascii="Times New Roman" w:hAnsi="Times New Roman"/>
                <w:snapToGrid w:val="0"/>
                <w:color w:val="auto"/>
                <w:sz w:val="21"/>
                <w:szCs w:val="21"/>
                <w:lang w:val="en-US" w:eastAsia="zh-CN"/>
              </w:rPr>
              <w:t>20%</w:t>
            </w:r>
          </w:p>
        </w:tc>
        <w:tc>
          <w:tcPr>
            <w:tcW w:w="6278" w:type="dxa"/>
            <w:tcBorders>
              <w:top w:val="single" w:color="000000" w:sz="2" w:space="0"/>
              <w:left w:val="single" w:color="000000" w:sz="2" w:space="0"/>
              <w:bottom w:val="single" w:color="000000" w:sz="2" w:space="0"/>
              <w:right w:val="single" w:color="000000" w:sz="2" w:space="0"/>
            </w:tcBorders>
            <w:noWrap w:val="0"/>
            <w:tcMar>
              <w:left w:w="113" w:type="dxa"/>
              <w:right w:w="113" w:type="dxa"/>
            </w:tcMar>
            <w:vAlign w:val="center"/>
          </w:tcPr>
          <w:p w14:paraId="253F26E7">
            <w:pPr>
              <w:pStyle w:val="7"/>
              <w:keepNext w:val="0"/>
              <w:keepLines w:val="0"/>
              <w:pageBreakBefore w:val="0"/>
              <w:widowControl/>
              <w:kinsoku/>
              <w:wordWrap/>
              <w:overflowPunct/>
              <w:topLinePunct w:val="0"/>
              <w:autoSpaceDE w:val="0"/>
              <w:autoSpaceDN w:val="0"/>
              <w:bidi w:val="0"/>
              <w:adjustRightInd/>
              <w:snapToGrid/>
              <w:ind w:left="315" w:hanging="315" w:hangingChars="150"/>
              <w:jc w:val="both"/>
              <w:textAlignment w:val="auto"/>
              <w:rPr>
                <w:snapToGrid w:val="0"/>
                <w:sz w:val="21"/>
                <w:szCs w:val="21"/>
                <w:lang w:eastAsia="zh-CN"/>
              </w:rPr>
            </w:pPr>
            <w:r>
              <w:rPr>
                <w:rFonts w:ascii="Times New Roman" w:hAnsi="Times New Roman" w:cs="Times New Roman"/>
                <w:snapToGrid w:val="0"/>
                <w:sz w:val="21"/>
                <w:szCs w:val="21"/>
                <w:lang w:eastAsia="zh-CN"/>
              </w:rPr>
              <w:t>1</w:t>
            </w:r>
            <w:r>
              <w:rPr>
                <w:rFonts w:hint="eastAsia" w:ascii="Times New Roman" w:hAnsi="Times New Roman" w:cs="Times New Roman"/>
                <w:snapToGrid w:val="0"/>
                <w:sz w:val="21"/>
                <w:szCs w:val="21"/>
                <w:lang w:eastAsia="zh-CN"/>
              </w:rPr>
              <w:t>．</w:t>
            </w:r>
            <w:r>
              <w:rPr>
                <w:rFonts w:hint="eastAsia"/>
                <w:snapToGrid w:val="0"/>
                <w:sz w:val="21"/>
                <w:szCs w:val="21"/>
                <w:lang w:eastAsia="zh-CN"/>
              </w:rPr>
              <w:t>学校落实教学和生活环境卫生要求情况，包括教室课桌椅配备</w:t>
            </w:r>
            <w:r>
              <w:rPr>
                <w:rFonts w:hint="eastAsia" w:ascii="Times New Roman" w:hAnsi="Times New Roman" w:eastAsia="宋体" w:cs="Times New Roman"/>
                <w:snapToGrid w:val="0"/>
                <w:color w:val="auto"/>
                <w:kern w:val="0"/>
                <w:sz w:val="18"/>
                <w:szCs w:val="18"/>
                <w:vertAlign w:val="superscript"/>
                <w:lang w:val="en-US" w:eastAsia="zh-CN" w:bidi="ar-SA"/>
              </w:rPr>
              <w:t>(</w:t>
            </w:r>
            <w:r>
              <w:rPr>
                <w:rFonts w:ascii="Times New Roman" w:hAnsi="Times New Roman" w:eastAsia="宋体" w:cs="Times New Roman"/>
                <w:snapToGrid w:val="0"/>
                <w:color w:val="auto"/>
                <w:kern w:val="0"/>
                <w:sz w:val="18"/>
                <w:szCs w:val="18"/>
                <w:vertAlign w:val="superscript"/>
                <w:lang w:val="en-US" w:eastAsia="zh-CN" w:bidi="ar-SA"/>
              </w:rPr>
              <w:t>a</w:t>
            </w:r>
            <w:r>
              <w:rPr>
                <w:rFonts w:hint="eastAsia" w:ascii="Times New Roman" w:hAnsi="Times New Roman" w:eastAsia="宋体" w:cs="Times New Roman"/>
                <w:snapToGrid w:val="0"/>
                <w:color w:val="auto"/>
                <w:kern w:val="0"/>
                <w:sz w:val="18"/>
                <w:szCs w:val="18"/>
                <w:vertAlign w:val="superscript"/>
                <w:lang w:val="en-US" w:eastAsia="zh-CN" w:bidi="ar-SA"/>
              </w:rPr>
              <w:t>)</w:t>
            </w:r>
            <w:r>
              <w:rPr>
                <w:rFonts w:hint="eastAsia"/>
                <w:snapToGrid w:val="0"/>
                <w:spacing w:val="-40"/>
                <w:sz w:val="21"/>
                <w:szCs w:val="21"/>
                <w:lang w:eastAsia="zh-CN"/>
              </w:rPr>
              <w:t>、</w:t>
            </w:r>
            <w:r>
              <w:rPr>
                <w:rFonts w:hint="eastAsia"/>
                <w:snapToGrid w:val="0"/>
                <w:sz w:val="21"/>
                <w:szCs w:val="21"/>
                <w:lang w:eastAsia="zh-CN"/>
              </w:rPr>
              <w:t>教室采光和照明</w:t>
            </w:r>
            <w:r>
              <w:rPr>
                <w:rFonts w:hint="eastAsia" w:ascii="Times New Roman" w:hAnsi="Times New Roman" w:eastAsia="宋体" w:cs="Times New Roman"/>
                <w:snapToGrid w:val="0"/>
                <w:color w:val="auto"/>
                <w:kern w:val="0"/>
                <w:sz w:val="18"/>
                <w:szCs w:val="18"/>
                <w:vertAlign w:val="superscript"/>
                <w:lang w:val="en-US" w:eastAsia="zh-CN" w:bidi="ar-SA"/>
              </w:rPr>
              <w:t>(b)</w:t>
            </w:r>
            <w:r>
              <w:rPr>
                <w:rFonts w:hint="eastAsia"/>
                <w:snapToGrid w:val="0"/>
                <w:spacing w:val="-40"/>
                <w:sz w:val="21"/>
                <w:szCs w:val="21"/>
                <w:lang w:eastAsia="zh-CN"/>
              </w:rPr>
              <w:t>、</w:t>
            </w:r>
            <w:r>
              <w:rPr>
                <w:rFonts w:hint="eastAsia"/>
                <w:snapToGrid w:val="0"/>
                <w:sz w:val="21"/>
                <w:szCs w:val="21"/>
                <w:lang w:eastAsia="zh-CN"/>
              </w:rPr>
              <w:t>教室人均面积</w:t>
            </w:r>
            <w:r>
              <w:rPr>
                <w:rFonts w:hint="eastAsia"/>
                <w:snapToGrid w:val="0"/>
                <w:spacing w:val="-40"/>
                <w:sz w:val="21"/>
                <w:szCs w:val="21"/>
                <w:lang w:eastAsia="zh-CN"/>
              </w:rPr>
              <w:t>、</w:t>
            </w:r>
            <w:r>
              <w:rPr>
                <w:rFonts w:hint="eastAsia"/>
                <w:snapToGrid w:val="0"/>
                <w:sz w:val="21"/>
                <w:szCs w:val="21"/>
                <w:lang w:eastAsia="zh-CN"/>
              </w:rPr>
              <w:t>教室和宿舍通风设施</w:t>
            </w:r>
            <w:r>
              <w:rPr>
                <w:rFonts w:hint="eastAsia"/>
                <w:snapToGrid w:val="0"/>
                <w:spacing w:val="-40"/>
                <w:sz w:val="21"/>
                <w:szCs w:val="21"/>
                <w:lang w:eastAsia="zh-CN"/>
              </w:rPr>
              <w:t>、</w:t>
            </w:r>
            <w:r>
              <w:rPr>
                <w:rFonts w:hint="eastAsia"/>
                <w:snapToGrid w:val="0"/>
                <w:sz w:val="21"/>
                <w:szCs w:val="21"/>
                <w:lang w:eastAsia="zh-CN"/>
              </w:rPr>
              <w:t>教学楼厕所及洗手设施设置等情况。学校提供的学习用品达标情况</w:t>
            </w:r>
            <w:r>
              <w:rPr>
                <w:rFonts w:hint="eastAsia" w:ascii="Times New Roman" w:hAnsi="Times New Roman" w:eastAsia="宋体" w:cs="Times New Roman"/>
                <w:snapToGrid w:val="0"/>
                <w:color w:val="auto"/>
                <w:kern w:val="0"/>
                <w:sz w:val="18"/>
                <w:szCs w:val="18"/>
                <w:vertAlign w:val="superscript"/>
                <w:lang w:val="en-US" w:eastAsia="zh-CN" w:bidi="ar-SA"/>
              </w:rPr>
              <w:t>(c)</w:t>
            </w:r>
            <w:r>
              <w:rPr>
                <w:rFonts w:hint="eastAsia"/>
                <w:snapToGrid w:val="0"/>
                <w:sz w:val="21"/>
                <w:szCs w:val="21"/>
                <w:lang w:eastAsia="zh-CN"/>
              </w:rPr>
              <w:t>,包括教室灯具</w:t>
            </w:r>
            <w:r>
              <w:rPr>
                <w:rFonts w:hint="eastAsia" w:ascii="Times New Roman" w:hAnsi="Times New Roman" w:eastAsia="宋体" w:cs="Times New Roman"/>
                <w:snapToGrid w:val="0"/>
                <w:color w:val="auto"/>
                <w:kern w:val="0"/>
                <w:sz w:val="18"/>
                <w:szCs w:val="18"/>
                <w:vertAlign w:val="superscript"/>
                <w:lang w:val="en-US" w:eastAsia="zh-CN" w:bidi="ar-SA"/>
              </w:rPr>
              <w:t>(d)</w:t>
            </w:r>
            <w:r>
              <w:rPr>
                <w:rFonts w:hint="eastAsia"/>
                <w:snapToGrid w:val="0"/>
                <w:spacing w:val="-40"/>
                <w:sz w:val="21"/>
                <w:szCs w:val="21"/>
                <w:lang w:eastAsia="zh-CN"/>
              </w:rPr>
              <w:t>、</w:t>
            </w:r>
            <w:r>
              <w:rPr>
                <w:rFonts w:hint="eastAsia"/>
                <w:snapToGrid w:val="0"/>
                <w:sz w:val="21"/>
                <w:szCs w:val="21"/>
                <w:lang w:eastAsia="zh-CN"/>
              </w:rPr>
              <w:t>考试试卷</w:t>
            </w:r>
            <w:r>
              <w:rPr>
                <w:rFonts w:hint="eastAsia" w:ascii="Times New Roman" w:hAnsi="Times New Roman" w:eastAsia="宋体" w:cs="Times New Roman"/>
                <w:snapToGrid w:val="0"/>
                <w:color w:val="auto"/>
                <w:kern w:val="0"/>
                <w:sz w:val="18"/>
                <w:szCs w:val="18"/>
                <w:vertAlign w:val="superscript"/>
                <w:lang w:val="en-US" w:eastAsia="zh-CN" w:bidi="ar-SA"/>
              </w:rPr>
              <w:t>(e)</w:t>
            </w:r>
            <w:r>
              <w:rPr>
                <w:rFonts w:hint="eastAsia"/>
                <w:snapToGrid w:val="0"/>
                <w:sz w:val="21"/>
                <w:szCs w:val="21"/>
                <w:lang w:eastAsia="zh-CN"/>
              </w:rPr>
              <w:t>等情况。</w:t>
            </w:r>
          </w:p>
          <w:p w14:paraId="551A6A74">
            <w:pPr>
              <w:pStyle w:val="7"/>
              <w:keepNext w:val="0"/>
              <w:keepLines w:val="0"/>
              <w:pageBreakBefore w:val="0"/>
              <w:widowControl/>
              <w:kinsoku/>
              <w:wordWrap/>
              <w:overflowPunct/>
              <w:topLinePunct w:val="0"/>
              <w:autoSpaceDE w:val="0"/>
              <w:autoSpaceDN w:val="0"/>
              <w:bidi w:val="0"/>
              <w:adjustRightInd/>
              <w:snapToGrid/>
              <w:ind w:left="315" w:hanging="315" w:hangingChars="150"/>
              <w:jc w:val="both"/>
              <w:textAlignment w:val="auto"/>
              <w:rPr>
                <w:rFonts w:hint="eastAsia"/>
                <w:snapToGrid w:val="0"/>
                <w:sz w:val="21"/>
                <w:szCs w:val="21"/>
                <w:lang w:eastAsia="zh-CN"/>
              </w:rPr>
            </w:pPr>
            <w:r>
              <w:rPr>
                <w:rFonts w:ascii="Times New Roman" w:hAnsi="Times New Roman" w:cs="Times New Roman"/>
                <w:snapToGrid w:val="0"/>
                <w:sz w:val="21"/>
                <w:szCs w:val="21"/>
                <w:lang w:eastAsia="zh-CN"/>
              </w:rPr>
              <w:t>2</w:t>
            </w:r>
            <w:r>
              <w:rPr>
                <w:rFonts w:hint="eastAsia" w:ascii="Times New Roman" w:hAnsi="Times New Roman" w:cs="Times New Roman"/>
                <w:snapToGrid w:val="0"/>
                <w:sz w:val="21"/>
                <w:szCs w:val="21"/>
                <w:lang w:eastAsia="zh-CN"/>
              </w:rPr>
              <w:t>．</w:t>
            </w:r>
            <w:r>
              <w:rPr>
                <w:rFonts w:hint="eastAsia"/>
                <w:snapToGrid w:val="0"/>
                <w:sz w:val="21"/>
                <w:szCs w:val="21"/>
                <w:lang w:eastAsia="zh-CN"/>
              </w:rPr>
              <w:t>学校落实传染病和常见病防控要求情况，包括专人负责疫情报告</w:t>
            </w:r>
            <w:r>
              <w:rPr>
                <w:rFonts w:hint="eastAsia"/>
                <w:snapToGrid w:val="0"/>
                <w:spacing w:val="-40"/>
                <w:sz w:val="21"/>
                <w:szCs w:val="21"/>
                <w:lang w:eastAsia="zh-CN"/>
              </w:rPr>
              <w:t>、</w:t>
            </w:r>
            <w:r>
              <w:rPr>
                <w:rFonts w:hint="eastAsia"/>
                <w:snapToGrid w:val="0"/>
                <w:sz w:val="21"/>
                <w:szCs w:val="21"/>
                <w:lang w:eastAsia="zh-CN"/>
              </w:rPr>
              <w:t>传染病防控“一案八制”</w:t>
            </w:r>
            <w:r>
              <w:rPr>
                <w:rFonts w:hint="eastAsia" w:ascii="Times New Roman" w:hAnsi="Times New Roman" w:eastAsia="宋体" w:cs="Times New Roman"/>
                <w:snapToGrid w:val="0"/>
                <w:color w:val="auto"/>
                <w:kern w:val="0"/>
                <w:sz w:val="18"/>
                <w:szCs w:val="18"/>
                <w:vertAlign w:val="superscript"/>
                <w:lang w:val="en-US" w:eastAsia="zh-CN" w:bidi="ar-SA"/>
              </w:rPr>
              <w:t>(f)</w:t>
            </w:r>
            <w:r>
              <w:rPr>
                <w:rFonts w:hint="eastAsia"/>
                <w:snapToGrid w:val="0"/>
                <w:spacing w:val="-40"/>
                <w:sz w:val="21"/>
                <w:szCs w:val="21"/>
                <w:lang w:eastAsia="zh-CN"/>
              </w:rPr>
              <w:t>、</w:t>
            </w:r>
            <w:r>
              <w:rPr>
                <w:rFonts w:hint="eastAsia"/>
                <w:snapToGrid w:val="0"/>
                <w:sz w:val="21"/>
                <w:szCs w:val="21"/>
                <w:lang w:eastAsia="zh-CN"/>
              </w:rPr>
              <w:t>晨检记录和因病缺勤病因追查与登记记录</w:t>
            </w:r>
            <w:r>
              <w:rPr>
                <w:rFonts w:hint="eastAsia"/>
                <w:snapToGrid w:val="0"/>
                <w:spacing w:val="-40"/>
                <w:sz w:val="21"/>
                <w:szCs w:val="21"/>
                <w:lang w:eastAsia="zh-CN"/>
              </w:rPr>
              <w:t>、</w:t>
            </w:r>
            <w:r>
              <w:rPr>
                <w:rFonts w:hint="eastAsia"/>
                <w:snapToGrid w:val="0"/>
                <w:sz w:val="21"/>
                <w:szCs w:val="21"/>
                <w:lang w:eastAsia="zh-CN"/>
              </w:rPr>
              <w:t>复课证明查验</w:t>
            </w:r>
            <w:r>
              <w:rPr>
                <w:rFonts w:hint="eastAsia"/>
                <w:snapToGrid w:val="0"/>
                <w:spacing w:val="-40"/>
                <w:sz w:val="21"/>
                <w:szCs w:val="21"/>
                <w:lang w:eastAsia="zh-CN"/>
              </w:rPr>
              <w:t>、</w:t>
            </w:r>
            <w:r>
              <w:rPr>
                <w:rFonts w:hint="eastAsia"/>
                <w:snapToGrid w:val="0"/>
                <w:sz w:val="21"/>
                <w:szCs w:val="21"/>
                <w:lang w:eastAsia="zh-CN"/>
              </w:rPr>
              <w:t>新生入学接种证查验登记</w:t>
            </w:r>
            <w:r>
              <w:rPr>
                <w:rFonts w:hint="eastAsia"/>
                <w:snapToGrid w:val="0"/>
                <w:spacing w:val="-40"/>
                <w:sz w:val="21"/>
                <w:szCs w:val="21"/>
                <w:lang w:eastAsia="zh-CN"/>
              </w:rPr>
              <w:t>、</w:t>
            </w:r>
            <w:r>
              <w:rPr>
                <w:rFonts w:hint="eastAsia"/>
                <w:snapToGrid w:val="0"/>
                <w:sz w:val="21"/>
                <w:szCs w:val="21"/>
                <w:lang w:eastAsia="zh-CN"/>
              </w:rPr>
              <w:t>按规定实施学生健康体检、</w:t>
            </w:r>
            <w:r>
              <w:rPr>
                <w:rFonts w:hint="eastAsia"/>
                <w:snapToGrid w:val="0"/>
                <w:sz w:val="21"/>
                <w:szCs w:val="21"/>
                <w:lang w:val="en-US" w:eastAsia="zh-CN"/>
              </w:rPr>
              <w:t>按要求设立卫生室或保健室、按要求配备卫生专业技术人员或保健教师</w:t>
            </w:r>
            <w:r>
              <w:rPr>
                <w:rFonts w:hint="eastAsia"/>
                <w:snapToGrid w:val="0"/>
                <w:sz w:val="21"/>
                <w:szCs w:val="21"/>
                <w:lang w:eastAsia="zh-CN"/>
              </w:rPr>
              <w:t>等情况。</w:t>
            </w:r>
            <w:r>
              <w:rPr>
                <w:rFonts w:hint="eastAsia" w:ascii="Times New Roman" w:hAnsi="Times New Roman" w:eastAsia="宋体" w:cs="Times New Roman"/>
                <w:snapToGrid w:val="0"/>
                <w:color w:val="auto"/>
                <w:kern w:val="0"/>
                <w:sz w:val="18"/>
                <w:szCs w:val="18"/>
                <w:vertAlign w:val="superscript"/>
                <w:lang w:val="en-US" w:eastAsia="zh-CN" w:bidi="ar-SA"/>
              </w:rPr>
              <w:t>(g)</w:t>
            </w:r>
          </w:p>
          <w:p w14:paraId="0349EADB">
            <w:pPr>
              <w:pStyle w:val="7"/>
              <w:keepNext w:val="0"/>
              <w:keepLines w:val="0"/>
              <w:pageBreakBefore w:val="0"/>
              <w:widowControl/>
              <w:kinsoku/>
              <w:wordWrap/>
              <w:overflowPunct/>
              <w:topLinePunct w:val="0"/>
              <w:autoSpaceDE w:val="0"/>
              <w:autoSpaceDN w:val="0"/>
              <w:bidi w:val="0"/>
              <w:adjustRightInd/>
              <w:snapToGrid/>
              <w:ind w:left="315" w:hanging="315" w:hangingChars="150"/>
              <w:jc w:val="both"/>
              <w:textAlignment w:val="auto"/>
              <w:rPr>
                <w:rFonts w:hint="default"/>
                <w:snapToGrid w:val="0"/>
                <w:color w:val="auto"/>
                <w:sz w:val="21"/>
                <w:szCs w:val="21"/>
                <w:lang w:val="en-US" w:eastAsia="zh-CN"/>
              </w:rPr>
            </w:pPr>
            <w:r>
              <w:rPr>
                <w:rFonts w:ascii="Times New Roman" w:hAnsi="Times New Roman" w:cs="Times New Roman"/>
                <w:snapToGrid w:val="0"/>
                <w:sz w:val="21"/>
                <w:szCs w:val="21"/>
                <w:lang w:eastAsia="zh-CN"/>
              </w:rPr>
              <w:t>3</w:t>
            </w:r>
            <w:r>
              <w:rPr>
                <w:rFonts w:hint="eastAsia" w:ascii="Times New Roman" w:hAnsi="Times New Roman" w:cs="Times New Roman"/>
                <w:snapToGrid w:val="0"/>
                <w:sz w:val="21"/>
                <w:szCs w:val="21"/>
                <w:lang w:eastAsia="zh-CN"/>
              </w:rPr>
              <w:t>．</w:t>
            </w:r>
            <w:r>
              <w:rPr>
                <w:rFonts w:hint="eastAsia"/>
                <w:snapToGrid w:val="0"/>
                <w:sz w:val="21"/>
                <w:szCs w:val="21"/>
                <w:lang w:eastAsia="zh-CN"/>
              </w:rPr>
              <w:t>学校落实饮用水卫生要求情况，包括使用自建设施集中式供水的学校落实水源卫生防护</w:t>
            </w:r>
            <w:r>
              <w:rPr>
                <w:rFonts w:hint="eastAsia"/>
                <w:snapToGrid w:val="0"/>
                <w:spacing w:val="-40"/>
                <w:sz w:val="21"/>
                <w:szCs w:val="21"/>
                <w:lang w:eastAsia="zh-CN"/>
              </w:rPr>
              <w:t>、</w:t>
            </w:r>
            <w:r>
              <w:rPr>
                <w:rFonts w:hint="eastAsia"/>
                <w:snapToGrid w:val="0"/>
                <w:sz w:val="21"/>
                <w:szCs w:val="21"/>
                <w:lang w:eastAsia="zh-CN"/>
              </w:rPr>
              <w:t>配备使用水质消毒设施设备情况和使用二次供水的学校防止蓄水池周围污染和按规定开展蓄水池清洗消毒情况，</w:t>
            </w:r>
            <w:r>
              <w:rPr>
                <w:rFonts w:hint="eastAsia"/>
                <w:snapToGrid w:val="0"/>
                <w:color w:val="auto"/>
                <w:sz w:val="21"/>
                <w:szCs w:val="21"/>
                <w:lang w:val="en-US" w:eastAsia="zh-CN"/>
              </w:rPr>
              <w:t>以及使用的涉水产品取得卫生许可批件等情况</w:t>
            </w:r>
            <w:r>
              <w:rPr>
                <w:rFonts w:hint="eastAsia"/>
                <w:snapToGrid w:val="0"/>
                <w:sz w:val="21"/>
                <w:szCs w:val="21"/>
                <w:lang w:eastAsia="zh-CN"/>
              </w:rPr>
              <w:t>。</w:t>
            </w:r>
          </w:p>
          <w:p w14:paraId="0403B535">
            <w:pPr>
              <w:pStyle w:val="7"/>
              <w:keepNext w:val="0"/>
              <w:keepLines w:val="0"/>
              <w:pageBreakBefore w:val="0"/>
              <w:widowControl/>
              <w:kinsoku/>
              <w:wordWrap/>
              <w:overflowPunct/>
              <w:topLinePunct w:val="0"/>
              <w:autoSpaceDE w:val="0"/>
              <w:autoSpaceDN w:val="0"/>
              <w:bidi w:val="0"/>
              <w:adjustRightInd/>
              <w:snapToGrid/>
              <w:ind w:left="315" w:hanging="315" w:hangingChars="150"/>
              <w:jc w:val="both"/>
              <w:textAlignment w:val="auto"/>
              <w:rPr>
                <w:snapToGrid w:val="0"/>
                <w:sz w:val="21"/>
                <w:szCs w:val="21"/>
                <w:lang w:eastAsia="zh-CN"/>
              </w:rPr>
            </w:pPr>
            <w:r>
              <w:rPr>
                <w:rFonts w:ascii="Times New Roman" w:hAnsi="Times New Roman" w:cs="Times New Roman"/>
                <w:snapToGrid w:val="0"/>
                <w:sz w:val="21"/>
                <w:szCs w:val="21"/>
                <w:lang w:eastAsia="zh-CN"/>
              </w:rPr>
              <w:t>4</w:t>
            </w:r>
            <w:r>
              <w:rPr>
                <w:rFonts w:hint="eastAsia" w:ascii="Times New Roman" w:hAnsi="Times New Roman" w:cs="Times New Roman"/>
                <w:snapToGrid w:val="0"/>
                <w:sz w:val="21"/>
                <w:szCs w:val="21"/>
                <w:lang w:eastAsia="zh-CN"/>
              </w:rPr>
              <w:t>．</w:t>
            </w:r>
            <w:r>
              <w:rPr>
                <w:rFonts w:hint="eastAsia"/>
                <w:snapToGrid w:val="0"/>
                <w:sz w:val="21"/>
                <w:szCs w:val="21"/>
                <w:lang w:eastAsia="zh-CN"/>
              </w:rPr>
              <w:t>学校纳入卫生监督协管服务情况。</w:t>
            </w:r>
          </w:p>
        </w:tc>
        <w:tc>
          <w:tcPr>
            <w:tcW w:w="4729" w:type="dxa"/>
            <w:tcBorders>
              <w:top w:val="single" w:color="000000" w:sz="2" w:space="0"/>
              <w:left w:val="single" w:color="000000" w:sz="2" w:space="0"/>
              <w:bottom w:val="single" w:color="000000" w:sz="2" w:space="0"/>
              <w:right w:val="single" w:color="000000" w:sz="2" w:space="0"/>
            </w:tcBorders>
            <w:noWrap w:val="0"/>
            <w:tcMar>
              <w:left w:w="113" w:type="dxa"/>
              <w:right w:w="113" w:type="dxa"/>
            </w:tcMar>
            <w:vAlign w:val="center"/>
          </w:tcPr>
          <w:p w14:paraId="24C1F45E">
            <w:pPr>
              <w:pStyle w:val="7"/>
              <w:keepNext w:val="0"/>
              <w:keepLines w:val="0"/>
              <w:pageBreakBefore w:val="0"/>
              <w:widowControl/>
              <w:kinsoku/>
              <w:wordWrap/>
              <w:overflowPunct/>
              <w:topLinePunct w:val="0"/>
              <w:autoSpaceDE w:val="0"/>
              <w:autoSpaceDN w:val="0"/>
              <w:bidi w:val="0"/>
              <w:adjustRightInd/>
              <w:snapToGrid/>
              <w:spacing w:line="240" w:lineRule="auto"/>
              <w:ind w:left="317" w:leftChars="0" w:hanging="317" w:hangingChars="151"/>
              <w:jc w:val="both"/>
              <w:textAlignment w:val="auto"/>
              <w:rPr>
                <w:snapToGrid w:val="0"/>
                <w:sz w:val="21"/>
                <w:szCs w:val="21"/>
                <w:lang w:eastAsia="zh-CN"/>
              </w:rPr>
            </w:pPr>
            <w:r>
              <w:rPr>
                <w:rFonts w:ascii="Times New Roman" w:hAnsi="Times New Roman" w:cs="Times New Roman"/>
                <w:snapToGrid w:val="0"/>
                <w:sz w:val="21"/>
                <w:szCs w:val="21"/>
                <w:lang w:eastAsia="zh-CN"/>
              </w:rPr>
              <w:t>1</w:t>
            </w:r>
            <w:r>
              <w:rPr>
                <w:rFonts w:hint="eastAsia" w:ascii="Times New Roman" w:hAnsi="Times New Roman" w:cs="Times New Roman"/>
                <w:snapToGrid w:val="0"/>
                <w:sz w:val="21"/>
                <w:szCs w:val="21"/>
                <w:lang w:eastAsia="zh-CN"/>
              </w:rPr>
              <w:t>．</w:t>
            </w:r>
            <w:r>
              <w:rPr>
                <w:rFonts w:hint="eastAsia" w:eastAsia="宋体"/>
                <w:snapToGrid w:val="0"/>
                <w:spacing w:val="4"/>
                <w:sz w:val="21"/>
                <w:szCs w:val="21"/>
                <w:lang w:eastAsia="zh-CN"/>
              </w:rPr>
              <w:t>教室采光（</w:t>
            </w:r>
            <w:r>
              <w:rPr>
                <w:rFonts w:hint="eastAsia" w:eastAsia="宋体"/>
                <w:snapToGrid w:val="0"/>
                <w:spacing w:val="4"/>
                <w:sz w:val="21"/>
                <w:szCs w:val="21"/>
                <w:lang w:val="en-US" w:eastAsia="zh-CN"/>
              </w:rPr>
              <w:t>窗地面积比）</w:t>
            </w:r>
            <w:r>
              <w:rPr>
                <w:rFonts w:hint="eastAsia" w:eastAsia="宋体"/>
                <w:snapToGrid w:val="0"/>
                <w:spacing w:val="4"/>
                <w:sz w:val="21"/>
                <w:szCs w:val="21"/>
                <w:lang w:eastAsia="zh-CN"/>
              </w:rPr>
              <w:t>、照明（</w:t>
            </w:r>
            <w:r>
              <w:rPr>
                <w:rFonts w:hint="eastAsia" w:eastAsia="宋体"/>
                <w:snapToGrid w:val="0"/>
                <w:spacing w:val="4"/>
                <w:sz w:val="21"/>
                <w:szCs w:val="21"/>
                <w:lang w:val="en-US" w:eastAsia="zh-CN"/>
              </w:rPr>
              <w:t>课桌面照度及均匀度、黑板面照度及均匀度）</w:t>
            </w:r>
            <w:r>
              <w:rPr>
                <w:rFonts w:hint="eastAsia" w:eastAsia="宋体"/>
                <w:snapToGrid w:val="0"/>
                <w:spacing w:val="4"/>
                <w:sz w:val="21"/>
                <w:szCs w:val="21"/>
                <w:lang w:eastAsia="zh-CN"/>
              </w:rPr>
              <w:t>及教室人均面积</w:t>
            </w:r>
            <w:r>
              <w:rPr>
                <w:rFonts w:hint="eastAsia"/>
                <w:snapToGrid w:val="0"/>
                <w:sz w:val="21"/>
                <w:szCs w:val="21"/>
                <w:lang w:eastAsia="zh-CN"/>
              </w:rPr>
              <w:t>。</w:t>
            </w:r>
          </w:p>
          <w:p w14:paraId="0DA352CE">
            <w:pPr>
              <w:pStyle w:val="7"/>
              <w:keepNext w:val="0"/>
              <w:keepLines w:val="0"/>
              <w:pageBreakBefore w:val="0"/>
              <w:widowControl/>
              <w:kinsoku/>
              <w:wordWrap/>
              <w:overflowPunct/>
              <w:topLinePunct w:val="0"/>
              <w:autoSpaceDE w:val="0"/>
              <w:autoSpaceDN w:val="0"/>
              <w:bidi w:val="0"/>
              <w:adjustRightInd/>
              <w:snapToGrid/>
              <w:ind w:left="315" w:hanging="315" w:hangingChars="150"/>
              <w:jc w:val="both"/>
              <w:textAlignment w:val="auto"/>
              <w:rPr>
                <w:snapToGrid w:val="0"/>
                <w:sz w:val="21"/>
                <w:szCs w:val="21"/>
                <w:lang w:eastAsia="zh-CN"/>
              </w:rPr>
            </w:pPr>
            <w:r>
              <w:rPr>
                <w:rFonts w:ascii="Times New Roman" w:hAnsi="Times New Roman" w:cs="Times New Roman"/>
                <w:snapToGrid w:val="0"/>
                <w:sz w:val="21"/>
                <w:szCs w:val="21"/>
                <w:lang w:eastAsia="zh-CN"/>
              </w:rPr>
              <w:t>2</w:t>
            </w:r>
            <w:r>
              <w:rPr>
                <w:rFonts w:hint="eastAsia" w:ascii="Times New Roman" w:hAnsi="Times New Roman" w:cs="Times New Roman"/>
                <w:snapToGrid w:val="0"/>
                <w:sz w:val="21"/>
                <w:szCs w:val="21"/>
                <w:lang w:eastAsia="zh-CN"/>
              </w:rPr>
              <w:t>．</w:t>
            </w:r>
            <w:r>
              <w:rPr>
                <w:rFonts w:hint="eastAsia"/>
                <w:snapToGrid w:val="0"/>
                <w:spacing w:val="4"/>
                <w:sz w:val="21"/>
                <w:szCs w:val="21"/>
                <w:lang w:eastAsia="zh-CN"/>
              </w:rPr>
              <w:t>学校自建设施集中式供水和二次供水水质色度</w:t>
            </w:r>
            <w:r>
              <w:rPr>
                <w:rFonts w:hint="eastAsia"/>
                <w:snapToGrid w:val="0"/>
                <w:spacing w:val="-40"/>
                <w:sz w:val="21"/>
                <w:szCs w:val="21"/>
                <w:lang w:eastAsia="zh-CN"/>
              </w:rPr>
              <w:t>、</w:t>
            </w:r>
            <w:r>
              <w:rPr>
                <w:rFonts w:hint="eastAsia"/>
                <w:snapToGrid w:val="0"/>
                <w:sz w:val="21"/>
                <w:szCs w:val="21"/>
                <w:lang w:eastAsia="zh-CN"/>
              </w:rPr>
              <w:t>浑浊度</w:t>
            </w:r>
            <w:r>
              <w:rPr>
                <w:rFonts w:hint="eastAsia"/>
                <w:snapToGrid w:val="0"/>
                <w:spacing w:val="-40"/>
                <w:sz w:val="21"/>
                <w:szCs w:val="21"/>
                <w:lang w:eastAsia="zh-CN"/>
              </w:rPr>
              <w:t>、</w:t>
            </w:r>
            <w:r>
              <w:rPr>
                <w:rFonts w:hint="eastAsia"/>
                <w:snapToGrid w:val="0"/>
                <w:sz w:val="21"/>
                <w:szCs w:val="21"/>
                <w:lang w:eastAsia="zh-CN"/>
              </w:rPr>
              <w:t>臭和味</w:t>
            </w:r>
            <w:r>
              <w:rPr>
                <w:rFonts w:hint="eastAsia"/>
                <w:snapToGrid w:val="0"/>
                <w:spacing w:val="-40"/>
                <w:sz w:val="21"/>
                <w:szCs w:val="21"/>
                <w:lang w:eastAsia="zh-CN"/>
              </w:rPr>
              <w:t>、</w:t>
            </w:r>
            <w:r>
              <w:rPr>
                <w:rFonts w:hint="eastAsia"/>
                <w:snapToGrid w:val="0"/>
                <w:sz w:val="21"/>
                <w:szCs w:val="21"/>
                <w:lang w:eastAsia="zh-CN"/>
              </w:rPr>
              <w:t>肉眼可见物</w:t>
            </w:r>
            <w:r>
              <w:rPr>
                <w:rFonts w:hint="eastAsia"/>
                <w:snapToGrid w:val="0"/>
                <w:spacing w:val="-40"/>
                <w:sz w:val="21"/>
                <w:szCs w:val="21"/>
                <w:lang w:eastAsia="zh-CN"/>
              </w:rPr>
              <w:t>、</w:t>
            </w:r>
            <w:r>
              <w:rPr>
                <w:rFonts w:ascii="Times New Roman" w:hAnsi="Times New Roman" w:cs="Times New Roman"/>
                <w:snapToGrid w:val="0"/>
                <w:sz w:val="21"/>
                <w:szCs w:val="21"/>
                <w:lang w:eastAsia="zh-CN"/>
              </w:rPr>
              <w:t>pH</w:t>
            </w:r>
            <w:r>
              <w:rPr>
                <w:rFonts w:hint="eastAsia"/>
                <w:snapToGrid w:val="0"/>
                <w:sz w:val="21"/>
                <w:szCs w:val="21"/>
                <w:lang w:eastAsia="zh-CN"/>
              </w:rPr>
              <w:t>和消毒剂余量。</w:t>
            </w:r>
          </w:p>
        </w:tc>
      </w:tr>
    </w:tbl>
    <w:p w14:paraId="0368EC11">
      <w:pPr>
        <w:rPr>
          <w:rFonts w:hint="eastAsia" w:ascii="宋体" w:hAnsi="宋体" w:cs="宋体"/>
          <w:snapToGrid w:val="0"/>
          <w:kern w:val="0"/>
          <w:szCs w:val="21"/>
        </w:rPr>
      </w:pPr>
    </w:p>
    <w:p w14:paraId="3812AE3F">
      <w:pPr>
        <w:ind w:left="315" w:hanging="315" w:hangingChars="150"/>
        <w:rPr>
          <w:rFonts w:ascii="宋体" w:hAnsi="宋体" w:cs="宋体"/>
          <w:snapToGrid w:val="0"/>
          <w:kern w:val="0"/>
          <w:szCs w:val="21"/>
        </w:rPr>
      </w:pPr>
      <w:r>
        <w:rPr>
          <w:rFonts w:hint="eastAsia" w:ascii="Times New Roman" w:hAnsi="Times New Roman" w:cs="宋体"/>
          <w:snapToGrid w:val="0"/>
          <w:kern w:val="0"/>
          <w:szCs w:val="21"/>
        </w:rPr>
        <w:t>a</w:t>
      </w:r>
      <w:r>
        <w:rPr>
          <w:rFonts w:hint="eastAsia" w:ascii="宋体" w:hAnsi="宋体" w:cs="宋体"/>
          <w:snapToGrid w:val="0"/>
          <w:kern w:val="0"/>
          <w:szCs w:val="21"/>
        </w:rPr>
        <w:t>．指每间教室至少设有</w:t>
      </w:r>
      <w:r>
        <w:rPr>
          <w:rFonts w:ascii="Times New Roman" w:hAnsi="Times New Roman"/>
          <w:snapToGrid w:val="0"/>
          <w:kern w:val="0"/>
          <w:szCs w:val="21"/>
        </w:rPr>
        <w:t>2</w:t>
      </w:r>
      <w:r>
        <w:rPr>
          <w:rFonts w:hint="eastAsia" w:ascii="宋体" w:hAnsi="宋体" w:cs="宋体"/>
          <w:snapToGrid w:val="0"/>
          <w:kern w:val="0"/>
          <w:szCs w:val="21"/>
        </w:rPr>
        <w:t>种不同高低型号的课桌椅，且每人一席</w:t>
      </w:r>
    </w:p>
    <w:p w14:paraId="06074141">
      <w:pPr>
        <w:ind w:left="315" w:hanging="315" w:hangingChars="150"/>
        <w:rPr>
          <w:rFonts w:hint="eastAsia" w:ascii="宋体" w:hAnsi="宋体" w:cs="宋体"/>
          <w:snapToGrid w:val="0"/>
          <w:kern w:val="0"/>
          <w:szCs w:val="21"/>
        </w:rPr>
      </w:pPr>
      <w:r>
        <w:rPr>
          <w:rFonts w:hint="eastAsia" w:ascii="Times New Roman" w:hAnsi="Times New Roman" w:cs="宋体"/>
          <w:snapToGrid w:val="0"/>
          <w:kern w:val="0"/>
          <w:szCs w:val="21"/>
        </w:rPr>
        <w:t>b</w:t>
      </w:r>
      <w:r>
        <w:rPr>
          <w:rFonts w:hint="eastAsia" w:ascii="宋体" w:hAnsi="宋体" w:cs="宋体"/>
          <w:snapToGrid w:val="0"/>
          <w:kern w:val="0"/>
          <w:szCs w:val="21"/>
        </w:rPr>
        <w:t>．教室采光和照明检查项目含采光方向</w:t>
      </w:r>
      <w:r>
        <w:rPr>
          <w:rFonts w:hint="eastAsia" w:ascii="宋体" w:hAnsi="宋体" w:cs="宋体"/>
          <w:snapToGrid w:val="0"/>
          <w:spacing w:val="-40"/>
          <w:kern w:val="0"/>
          <w:szCs w:val="21"/>
        </w:rPr>
        <w:t>、</w:t>
      </w:r>
      <w:r>
        <w:rPr>
          <w:rFonts w:hint="eastAsia" w:ascii="宋体" w:hAnsi="宋体" w:cs="宋体"/>
          <w:snapToGrid w:val="0"/>
          <w:kern w:val="0"/>
          <w:szCs w:val="21"/>
        </w:rPr>
        <w:t>防眩光措施</w:t>
      </w:r>
      <w:r>
        <w:rPr>
          <w:rFonts w:hint="eastAsia" w:ascii="宋体" w:hAnsi="宋体" w:cs="宋体"/>
          <w:snapToGrid w:val="0"/>
          <w:spacing w:val="-40"/>
          <w:kern w:val="0"/>
          <w:szCs w:val="21"/>
        </w:rPr>
        <w:t>、</w:t>
      </w:r>
      <w:r>
        <w:rPr>
          <w:rFonts w:hint="eastAsia" w:ascii="宋体" w:hAnsi="宋体" w:cs="宋体"/>
          <w:snapToGrid w:val="0"/>
          <w:kern w:val="0"/>
          <w:szCs w:val="21"/>
        </w:rPr>
        <w:t>装设人工照明</w:t>
      </w:r>
      <w:r>
        <w:rPr>
          <w:rFonts w:hint="eastAsia" w:ascii="宋体" w:hAnsi="宋体" w:cs="宋体"/>
          <w:snapToGrid w:val="0"/>
          <w:spacing w:val="-40"/>
          <w:kern w:val="0"/>
          <w:szCs w:val="21"/>
        </w:rPr>
        <w:t>、</w:t>
      </w:r>
      <w:r>
        <w:rPr>
          <w:rFonts w:hint="eastAsia" w:ascii="宋体" w:hAnsi="宋体" w:cs="宋体"/>
          <w:snapToGrid w:val="0"/>
          <w:kern w:val="0"/>
          <w:szCs w:val="21"/>
        </w:rPr>
        <w:t>黑板局部照明灯设置</w:t>
      </w:r>
      <w:r>
        <w:rPr>
          <w:rFonts w:hint="eastAsia" w:ascii="宋体" w:hAnsi="宋体" w:cs="宋体"/>
          <w:snapToGrid w:val="0"/>
          <w:kern w:val="0"/>
          <w:szCs w:val="21"/>
          <w:lang w:eastAsia="zh-CN"/>
        </w:rPr>
        <w:t>，</w:t>
      </w:r>
      <w:r>
        <w:rPr>
          <w:rFonts w:hint="eastAsia" w:ascii="宋体" w:hAnsi="宋体" w:cs="宋体"/>
          <w:snapToGrid w:val="0"/>
          <w:color w:val="auto"/>
          <w:kern w:val="0"/>
          <w:szCs w:val="21"/>
          <w:lang w:val="en-US" w:eastAsia="zh-CN"/>
        </w:rPr>
        <w:t>依据《中小学校设计规范》（</w:t>
      </w:r>
      <w:r>
        <w:rPr>
          <w:rFonts w:hint="eastAsia" w:ascii="Times New Roman" w:hAnsi="Times New Roman" w:cs="宋体"/>
          <w:snapToGrid w:val="0"/>
          <w:color w:val="auto"/>
          <w:kern w:val="0"/>
          <w:szCs w:val="21"/>
          <w:lang w:val="en-US" w:eastAsia="zh-CN"/>
        </w:rPr>
        <w:t>GB50099</w:t>
      </w:r>
      <w:r>
        <w:rPr>
          <w:rFonts w:hint="eastAsia" w:ascii="宋体" w:hAnsi="宋体" w:cs="宋体"/>
          <w:snapToGrid w:val="0"/>
          <w:color w:val="auto"/>
          <w:kern w:val="0"/>
          <w:szCs w:val="21"/>
          <w:lang w:val="en-US" w:eastAsia="zh-CN"/>
        </w:rPr>
        <w:t>）、</w:t>
      </w:r>
      <w:r>
        <w:rPr>
          <w:rFonts w:hint="eastAsia" w:ascii="宋体" w:hAnsi="宋体" w:cs="宋体"/>
          <w:snapToGrid w:val="0"/>
          <w:kern w:val="0"/>
          <w:szCs w:val="21"/>
        </w:rPr>
        <w:t>《中小学校教室采光和照明卫生标准</w:t>
      </w:r>
      <w:r>
        <w:rPr>
          <w:rFonts w:hint="eastAsia" w:ascii="宋体" w:hAnsi="宋体" w:cs="宋体"/>
          <w:snapToGrid w:val="0"/>
          <w:spacing w:val="-40"/>
          <w:kern w:val="0"/>
          <w:szCs w:val="21"/>
        </w:rPr>
        <w:t>》</w:t>
      </w:r>
      <w:r>
        <w:rPr>
          <w:rFonts w:hint="eastAsia"/>
          <w:snapToGrid w:val="0"/>
          <w:kern w:val="0"/>
          <w:szCs w:val="21"/>
          <w:lang w:eastAsia="zh-CN"/>
        </w:rPr>
        <w:t>（</w:t>
      </w:r>
      <w:r>
        <w:rPr>
          <w:rFonts w:hint="eastAsia" w:ascii="Times New Roman" w:hAnsi="Times New Roman" w:cs="宋体"/>
          <w:snapToGrid w:val="0"/>
          <w:kern w:val="0"/>
          <w:szCs w:val="21"/>
        </w:rPr>
        <w:t>GB</w:t>
      </w:r>
      <w:r>
        <w:rPr>
          <w:rFonts w:ascii="Times New Roman" w:hAnsi="Times New Roman"/>
          <w:snapToGrid w:val="0"/>
          <w:kern w:val="0"/>
          <w:szCs w:val="21"/>
        </w:rPr>
        <w:t>7793</w:t>
      </w:r>
      <w:r>
        <w:rPr>
          <w:rFonts w:hint="eastAsia"/>
          <w:snapToGrid w:val="0"/>
          <w:kern w:val="0"/>
          <w:szCs w:val="21"/>
          <w:lang w:eastAsia="zh-CN"/>
        </w:rPr>
        <w:t>）</w:t>
      </w:r>
      <w:r>
        <w:rPr>
          <w:rFonts w:hint="eastAsia" w:ascii="宋体" w:hAnsi="宋体" w:cs="宋体"/>
          <w:snapToGrid w:val="0"/>
          <w:kern w:val="0"/>
          <w:szCs w:val="21"/>
        </w:rPr>
        <w:t>的规定进行达标判定</w:t>
      </w:r>
    </w:p>
    <w:p w14:paraId="1D019DCC">
      <w:pPr>
        <w:ind w:left="315" w:hanging="315" w:hangingChars="150"/>
        <w:rPr>
          <w:rFonts w:hint="eastAsia" w:ascii="宋体" w:hAnsi="宋体" w:cs="宋体"/>
          <w:snapToGrid w:val="0"/>
          <w:kern w:val="0"/>
          <w:szCs w:val="21"/>
        </w:rPr>
      </w:pPr>
      <w:r>
        <w:rPr>
          <w:rFonts w:hint="eastAsia" w:ascii="Times New Roman" w:hAnsi="Times New Roman" w:cs="宋体"/>
          <w:snapToGrid w:val="0"/>
          <w:kern w:val="0"/>
          <w:szCs w:val="21"/>
        </w:rPr>
        <w:t>c</w:t>
      </w:r>
      <w:r>
        <w:rPr>
          <w:rFonts w:hint="eastAsia" w:ascii="宋体" w:hAnsi="宋体" w:cs="宋体"/>
          <w:snapToGrid w:val="0"/>
          <w:kern w:val="0"/>
          <w:szCs w:val="21"/>
        </w:rPr>
        <w:t>．</w:t>
      </w:r>
      <w:r>
        <w:rPr>
          <w:rFonts w:hint="eastAsia" w:ascii="宋体" w:hAnsi="宋体" w:cs="宋体"/>
          <w:snapToGrid w:val="0"/>
          <w:kern w:val="0"/>
          <w:szCs w:val="21"/>
          <w:lang w:val="en-US" w:eastAsia="zh-CN"/>
        </w:rPr>
        <w:t>依据</w:t>
      </w:r>
      <w:r>
        <w:rPr>
          <w:rFonts w:hint="eastAsia" w:ascii="宋体" w:hAnsi="宋体" w:cs="宋体"/>
          <w:snapToGrid w:val="0"/>
          <w:kern w:val="0"/>
          <w:szCs w:val="21"/>
        </w:rPr>
        <w:t>《儿童青少年学习用品近视防控卫生要求</w:t>
      </w:r>
      <w:r>
        <w:rPr>
          <w:rFonts w:hint="eastAsia" w:ascii="宋体" w:hAnsi="宋体" w:cs="宋体"/>
          <w:snapToGrid w:val="0"/>
          <w:spacing w:val="-40"/>
          <w:kern w:val="0"/>
          <w:szCs w:val="21"/>
        </w:rPr>
        <w:t>》</w:t>
      </w:r>
      <w:r>
        <w:rPr>
          <w:rFonts w:hint="eastAsia"/>
          <w:snapToGrid w:val="0"/>
          <w:kern w:val="0"/>
          <w:szCs w:val="21"/>
          <w:lang w:eastAsia="zh-CN"/>
        </w:rPr>
        <w:t>（G</w:t>
      </w:r>
      <w:r>
        <w:rPr>
          <w:rFonts w:hint="eastAsia" w:ascii="Times New Roman" w:hAnsi="Times New Roman" w:cs="宋体"/>
          <w:snapToGrid w:val="0"/>
          <w:kern w:val="0"/>
          <w:szCs w:val="21"/>
        </w:rPr>
        <w:t>B</w:t>
      </w:r>
      <w:r>
        <w:rPr>
          <w:rFonts w:ascii="Times New Roman" w:hAnsi="Times New Roman"/>
          <w:snapToGrid w:val="0"/>
          <w:kern w:val="0"/>
          <w:szCs w:val="21"/>
        </w:rPr>
        <w:t>40070</w:t>
      </w:r>
      <w:r>
        <w:rPr>
          <w:rFonts w:hint="eastAsia"/>
          <w:snapToGrid w:val="0"/>
          <w:kern w:val="0"/>
          <w:szCs w:val="21"/>
          <w:lang w:eastAsia="zh-CN"/>
        </w:rPr>
        <w:t>）</w:t>
      </w:r>
      <w:r>
        <w:rPr>
          <w:rFonts w:hint="eastAsia" w:ascii="宋体" w:hAnsi="宋体" w:cs="宋体"/>
          <w:snapToGrid w:val="0"/>
          <w:kern w:val="0"/>
          <w:szCs w:val="21"/>
          <w:lang w:val="en-US" w:eastAsia="zh-CN"/>
        </w:rPr>
        <w:t>的规定进行达标判定</w:t>
      </w:r>
    </w:p>
    <w:p w14:paraId="4A169113">
      <w:pPr>
        <w:ind w:left="315" w:hanging="315" w:hangingChars="150"/>
        <w:rPr>
          <w:rFonts w:hint="eastAsia" w:ascii="宋体" w:hAnsi="宋体" w:cs="宋体"/>
          <w:snapToGrid w:val="0"/>
          <w:kern w:val="0"/>
          <w:szCs w:val="21"/>
        </w:rPr>
      </w:pPr>
      <w:r>
        <w:rPr>
          <w:rFonts w:hint="eastAsia" w:ascii="Times New Roman" w:hAnsi="Times New Roman" w:cs="宋体"/>
          <w:snapToGrid w:val="0"/>
          <w:kern w:val="0"/>
          <w:szCs w:val="21"/>
        </w:rPr>
        <w:t>d</w:t>
      </w:r>
      <w:r>
        <w:rPr>
          <w:rFonts w:hint="eastAsia" w:ascii="宋体" w:hAnsi="宋体" w:cs="宋体"/>
          <w:snapToGrid w:val="0"/>
          <w:kern w:val="0"/>
          <w:szCs w:val="21"/>
        </w:rPr>
        <w:t>．灯具检查包括强制性产品认证</w:t>
      </w:r>
      <w:r>
        <w:rPr>
          <w:rFonts w:hint="eastAsia" w:ascii="宋体" w:hAnsi="宋体" w:cs="宋体"/>
          <w:snapToGrid w:val="0"/>
          <w:spacing w:val="-40"/>
          <w:kern w:val="0"/>
          <w:szCs w:val="21"/>
        </w:rPr>
        <w:t>、</w:t>
      </w:r>
      <w:r>
        <w:rPr>
          <w:rFonts w:hint="eastAsia" w:ascii="宋体" w:hAnsi="宋体" w:cs="宋体"/>
          <w:snapToGrid w:val="0"/>
          <w:kern w:val="0"/>
          <w:szCs w:val="21"/>
        </w:rPr>
        <w:t>色温</w:t>
      </w:r>
      <w:r>
        <w:rPr>
          <w:rFonts w:hint="eastAsia" w:ascii="宋体" w:hAnsi="宋体" w:cs="宋体"/>
          <w:snapToGrid w:val="0"/>
          <w:spacing w:val="-40"/>
          <w:kern w:val="0"/>
          <w:szCs w:val="21"/>
        </w:rPr>
        <w:t>、</w:t>
      </w:r>
      <w:r>
        <w:rPr>
          <w:rFonts w:hint="eastAsia" w:ascii="宋体" w:hAnsi="宋体" w:cs="宋体"/>
          <w:snapToGrid w:val="0"/>
          <w:kern w:val="0"/>
          <w:szCs w:val="21"/>
        </w:rPr>
        <w:t>显色指数</w:t>
      </w:r>
      <w:r>
        <w:rPr>
          <w:rFonts w:hint="eastAsia" w:ascii="宋体" w:hAnsi="宋体" w:cs="宋体"/>
          <w:snapToGrid w:val="0"/>
          <w:spacing w:val="-40"/>
          <w:kern w:val="0"/>
          <w:szCs w:val="21"/>
        </w:rPr>
        <w:t>、</w:t>
      </w:r>
      <w:r>
        <w:rPr>
          <w:rFonts w:hint="eastAsia" w:ascii="宋体" w:hAnsi="宋体" w:cs="宋体"/>
          <w:snapToGrid w:val="0"/>
          <w:kern w:val="0"/>
          <w:szCs w:val="21"/>
        </w:rPr>
        <w:t>蓝光。可通过现场查看灯具标志标识及索证资料来完成。对于</w:t>
      </w:r>
      <w:r>
        <w:rPr>
          <w:rFonts w:hint="eastAsia" w:ascii="Times New Roman" w:hAnsi="Times New Roman" w:cs="宋体"/>
          <w:snapToGrid w:val="0"/>
          <w:kern w:val="0"/>
          <w:szCs w:val="21"/>
        </w:rPr>
        <w:t>GB</w:t>
      </w:r>
      <w:r>
        <w:rPr>
          <w:rFonts w:ascii="Times New Roman" w:hAnsi="Times New Roman"/>
          <w:snapToGrid w:val="0"/>
          <w:kern w:val="0"/>
          <w:szCs w:val="21"/>
        </w:rPr>
        <w:t>7001</w:t>
      </w:r>
      <w:r>
        <w:rPr>
          <w:rFonts w:hint="eastAsia" w:ascii="宋体" w:hAnsi="宋体" w:cs="宋体"/>
          <w:snapToGrid w:val="0"/>
          <w:kern w:val="0"/>
          <w:szCs w:val="21"/>
        </w:rPr>
        <w:t>中不免除视网膜蓝光危害评估的灯具，根据</w:t>
      </w:r>
      <w:r>
        <w:rPr>
          <w:rFonts w:hint="eastAsia" w:ascii="Times New Roman" w:hAnsi="Times New Roman" w:cs="宋体"/>
          <w:snapToGrid w:val="0"/>
          <w:kern w:val="0"/>
          <w:szCs w:val="21"/>
        </w:rPr>
        <w:t>IEC</w:t>
      </w:r>
      <w:r>
        <w:rPr>
          <w:rFonts w:hint="eastAsia" w:ascii="宋体" w:hAnsi="宋体" w:cs="宋体"/>
          <w:snapToGrid w:val="0"/>
          <w:kern w:val="0"/>
          <w:szCs w:val="21"/>
        </w:rPr>
        <w:t>/</w:t>
      </w:r>
      <w:r>
        <w:rPr>
          <w:rFonts w:hint="eastAsia" w:ascii="Times New Roman" w:hAnsi="Times New Roman" w:cs="宋体"/>
          <w:snapToGrid w:val="0"/>
          <w:kern w:val="0"/>
          <w:szCs w:val="21"/>
        </w:rPr>
        <w:t>TR</w:t>
      </w:r>
      <w:r>
        <w:rPr>
          <w:rFonts w:ascii="Times New Roman" w:hAnsi="Times New Roman"/>
          <w:snapToGrid w:val="0"/>
          <w:kern w:val="0"/>
          <w:szCs w:val="21"/>
        </w:rPr>
        <w:t>62778</w:t>
      </w:r>
      <w:r>
        <w:rPr>
          <w:rFonts w:hint="eastAsia" w:ascii="宋体" w:hAnsi="宋体" w:cs="宋体"/>
          <w:snapToGrid w:val="0"/>
          <w:kern w:val="0"/>
          <w:szCs w:val="21"/>
        </w:rPr>
        <w:t>进行蓝光危害评估，黑板局部照明灯或教室一般照明灯中有一种不合格即判定为该项不合格；其他免除视网膜蓝光危害评估的灯具默认蓝光合格</w:t>
      </w:r>
    </w:p>
    <w:p w14:paraId="6EE78CA9">
      <w:pPr>
        <w:rPr>
          <w:rFonts w:hint="eastAsia" w:ascii="宋体" w:hAnsi="宋体" w:cs="宋体"/>
          <w:snapToGrid w:val="0"/>
          <w:kern w:val="0"/>
          <w:szCs w:val="21"/>
        </w:rPr>
      </w:pPr>
      <w:r>
        <w:rPr>
          <w:rFonts w:hint="eastAsia" w:ascii="Times New Roman" w:hAnsi="Times New Roman" w:cs="宋体"/>
          <w:snapToGrid w:val="0"/>
          <w:kern w:val="0"/>
          <w:szCs w:val="21"/>
        </w:rPr>
        <w:t>e</w:t>
      </w:r>
      <w:r>
        <w:rPr>
          <w:rFonts w:hint="eastAsia" w:ascii="宋体" w:hAnsi="宋体" w:cs="宋体"/>
          <w:snapToGrid w:val="0"/>
          <w:kern w:val="0"/>
          <w:szCs w:val="21"/>
        </w:rPr>
        <w:t>．考试试卷检查包括学校自制考试试卷纸张</w:t>
      </w:r>
      <w:r>
        <w:rPr>
          <w:rFonts w:hint="eastAsia" w:ascii="Times New Roman" w:hAnsi="Times New Roman" w:cs="宋体"/>
          <w:snapToGrid w:val="0"/>
          <w:kern w:val="0"/>
          <w:szCs w:val="21"/>
        </w:rPr>
        <w:t>D</w:t>
      </w:r>
      <w:r>
        <w:rPr>
          <w:rFonts w:ascii="Times New Roman" w:hAnsi="Times New Roman"/>
          <w:snapToGrid w:val="0"/>
          <w:kern w:val="0"/>
          <w:szCs w:val="21"/>
        </w:rPr>
        <w:t>65</w:t>
      </w:r>
      <w:r>
        <w:rPr>
          <w:rFonts w:hint="eastAsia" w:ascii="宋体" w:hAnsi="宋体" w:cs="宋体"/>
          <w:snapToGrid w:val="0"/>
          <w:kern w:val="0"/>
          <w:szCs w:val="21"/>
        </w:rPr>
        <w:t>亮度及</w:t>
      </w:r>
      <w:r>
        <w:rPr>
          <w:rFonts w:hint="eastAsia" w:ascii="Times New Roman" w:hAnsi="Times New Roman" w:cs="宋体"/>
          <w:snapToGrid w:val="0"/>
          <w:kern w:val="0"/>
          <w:szCs w:val="21"/>
        </w:rPr>
        <w:t>D</w:t>
      </w:r>
      <w:r>
        <w:rPr>
          <w:rFonts w:ascii="Times New Roman" w:hAnsi="Times New Roman"/>
          <w:snapToGrid w:val="0"/>
          <w:kern w:val="0"/>
          <w:szCs w:val="21"/>
        </w:rPr>
        <w:t>65</w:t>
      </w:r>
      <w:r>
        <w:rPr>
          <w:rFonts w:hint="eastAsia" w:ascii="宋体" w:hAnsi="宋体" w:cs="宋体"/>
          <w:snapToGrid w:val="0"/>
          <w:kern w:val="0"/>
          <w:szCs w:val="21"/>
        </w:rPr>
        <w:t>荧光亮度</w:t>
      </w:r>
      <w:r>
        <w:rPr>
          <w:rFonts w:hint="eastAsia" w:ascii="宋体" w:hAnsi="宋体" w:cs="宋体"/>
          <w:snapToGrid w:val="0"/>
          <w:spacing w:val="-40"/>
          <w:kern w:val="0"/>
          <w:szCs w:val="21"/>
        </w:rPr>
        <w:t>、</w:t>
      </w:r>
      <w:r>
        <w:rPr>
          <w:rFonts w:hint="eastAsia" w:ascii="宋体" w:hAnsi="宋体" w:cs="宋体"/>
          <w:snapToGrid w:val="0"/>
          <w:kern w:val="0"/>
          <w:szCs w:val="21"/>
        </w:rPr>
        <w:t>字体字号</w:t>
      </w:r>
      <w:r>
        <w:rPr>
          <w:rFonts w:hint="eastAsia" w:ascii="宋体" w:hAnsi="宋体" w:cs="宋体"/>
          <w:snapToGrid w:val="0"/>
          <w:spacing w:val="-40"/>
          <w:kern w:val="0"/>
          <w:szCs w:val="21"/>
        </w:rPr>
        <w:t>、</w:t>
      </w:r>
      <w:r>
        <w:rPr>
          <w:rFonts w:hint="eastAsia" w:ascii="宋体" w:hAnsi="宋体" w:cs="宋体"/>
          <w:snapToGrid w:val="0"/>
          <w:kern w:val="0"/>
          <w:szCs w:val="21"/>
        </w:rPr>
        <w:t>行空。可通过实验室检测或现场查看索证资料来完成</w:t>
      </w:r>
    </w:p>
    <w:p w14:paraId="2FECF0CC">
      <w:pPr>
        <w:rPr>
          <w:rFonts w:hint="eastAsia" w:ascii="宋体" w:hAnsi="宋体" w:cs="宋体"/>
          <w:snapToGrid w:val="0"/>
          <w:kern w:val="0"/>
          <w:szCs w:val="21"/>
        </w:rPr>
      </w:pPr>
      <w:r>
        <w:rPr>
          <w:rFonts w:hint="eastAsia" w:ascii="Times New Roman" w:hAnsi="Times New Roman" w:cs="宋体"/>
          <w:snapToGrid w:val="0"/>
          <w:kern w:val="0"/>
          <w:szCs w:val="21"/>
        </w:rPr>
        <w:t>f</w:t>
      </w:r>
      <w:r>
        <w:rPr>
          <w:rFonts w:hint="eastAsia" w:ascii="宋体" w:hAnsi="宋体" w:cs="宋体"/>
          <w:snapToGrid w:val="0"/>
          <w:kern w:val="0"/>
          <w:szCs w:val="21"/>
        </w:rPr>
        <w:t>．指《中小学校传染病预防控制工作管理规范</w:t>
      </w:r>
      <w:r>
        <w:rPr>
          <w:rFonts w:hint="eastAsia" w:ascii="宋体" w:hAnsi="宋体" w:cs="宋体"/>
          <w:snapToGrid w:val="0"/>
          <w:spacing w:val="-40"/>
          <w:kern w:val="0"/>
          <w:szCs w:val="21"/>
        </w:rPr>
        <w:t>》</w:t>
      </w:r>
      <w:r>
        <w:rPr>
          <w:rFonts w:hint="eastAsia"/>
          <w:snapToGrid w:val="0"/>
          <w:kern w:val="0"/>
          <w:szCs w:val="21"/>
          <w:lang w:eastAsia="zh-CN"/>
        </w:rPr>
        <w:t>（G</w:t>
      </w:r>
      <w:r>
        <w:rPr>
          <w:rFonts w:hint="eastAsia" w:ascii="Times New Roman" w:hAnsi="Times New Roman" w:cs="宋体"/>
          <w:snapToGrid w:val="0"/>
          <w:kern w:val="0"/>
          <w:szCs w:val="21"/>
        </w:rPr>
        <w:t>B</w:t>
      </w:r>
      <w:r>
        <w:rPr>
          <w:rFonts w:ascii="Times New Roman" w:hAnsi="Times New Roman"/>
          <w:snapToGrid w:val="0"/>
          <w:kern w:val="0"/>
          <w:szCs w:val="21"/>
        </w:rPr>
        <w:t>28932</w:t>
      </w:r>
      <w:r>
        <w:rPr>
          <w:rFonts w:hint="eastAsia"/>
          <w:snapToGrid w:val="0"/>
          <w:kern w:val="0"/>
          <w:szCs w:val="21"/>
          <w:lang w:eastAsia="zh-CN"/>
        </w:rPr>
        <w:t>）</w:t>
      </w:r>
      <w:r>
        <w:rPr>
          <w:rFonts w:hint="eastAsia" w:ascii="宋体" w:hAnsi="宋体" w:cs="宋体"/>
          <w:snapToGrid w:val="0"/>
          <w:kern w:val="0"/>
          <w:szCs w:val="21"/>
        </w:rPr>
        <w:t>第</w:t>
      </w:r>
      <w:r>
        <w:rPr>
          <w:rFonts w:ascii="Times New Roman" w:hAnsi="Times New Roman"/>
          <w:snapToGrid w:val="0"/>
          <w:kern w:val="0"/>
          <w:szCs w:val="21"/>
        </w:rPr>
        <w:t>4</w:t>
      </w:r>
      <w:r>
        <w:rPr>
          <w:rFonts w:ascii="宋体" w:hAnsi="宋体"/>
          <w:snapToGrid w:val="0"/>
          <w:kern w:val="0"/>
          <w:szCs w:val="21"/>
        </w:rPr>
        <w:t>.</w:t>
      </w:r>
      <w:r>
        <w:rPr>
          <w:rFonts w:ascii="Times New Roman" w:hAnsi="Times New Roman"/>
          <w:snapToGrid w:val="0"/>
          <w:kern w:val="0"/>
          <w:szCs w:val="21"/>
        </w:rPr>
        <w:t>8</w:t>
      </w:r>
      <w:r>
        <w:rPr>
          <w:rFonts w:hint="eastAsia" w:ascii="宋体" w:hAnsi="宋体" w:cs="宋体"/>
          <w:snapToGrid w:val="0"/>
          <w:kern w:val="0"/>
          <w:szCs w:val="21"/>
        </w:rPr>
        <w:t>条规定的传染病预防控制应急预案和相关制度</w:t>
      </w:r>
    </w:p>
    <w:p w14:paraId="2C260965">
      <w:pPr>
        <w:rPr>
          <w:rFonts w:hint="eastAsia" w:ascii="宋体" w:hAnsi="宋体" w:cs="宋体"/>
          <w:snapToGrid w:val="0"/>
          <w:kern w:val="0"/>
          <w:szCs w:val="21"/>
        </w:rPr>
      </w:pPr>
      <w:r>
        <w:rPr>
          <w:rFonts w:hint="eastAsia" w:ascii="Times New Roman" w:hAnsi="Times New Roman" w:cs="宋体"/>
          <w:snapToGrid w:val="0"/>
          <w:kern w:val="0"/>
          <w:szCs w:val="21"/>
        </w:rPr>
        <w:t>g</w:t>
      </w:r>
      <w:r>
        <w:rPr>
          <w:rFonts w:hint="eastAsia" w:ascii="宋体" w:hAnsi="宋体" w:cs="宋体"/>
          <w:snapToGrid w:val="0"/>
          <w:kern w:val="0"/>
          <w:szCs w:val="21"/>
        </w:rPr>
        <w:t>．指《中小学校传染病预防控制工作管理规范</w:t>
      </w:r>
      <w:r>
        <w:rPr>
          <w:rFonts w:hint="eastAsia" w:ascii="宋体" w:hAnsi="宋体" w:cs="宋体"/>
          <w:snapToGrid w:val="0"/>
          <w:spacing w:val="-40"/>
          <w:kern w:val="0"/>
          <w:szCs w:val="21"/>
        </w:rPr>
        <w:t>》</w:t>
      </w:r>
      <w:r>
        <w:rPr>
          <w:rFonts w:hint="eastAsia"/>
          <w:snapToGrid w:val="0"/>
          <w:kern w:val="0"/>
          <w:szCs w:val="21"/>
          <w:lang w:eastAsia="zh-CN"/>
        </w:rPr>
        <w:t>（G</w:t>
      </w:r>
      <w:r>
        <w:rPr>
          <w:rFonts w:hint="eastAsia" w:ascii="Times New Roman" w:hAnsi="Times New Roman" w:cs="宋体"/>
          <w:snapToGrid w:val="0"/>
          <w:kern w:val="0"/>
          <w:szCs w:val="21"/>
        </w:rPr>
        <w:t>B</w:t>
      </w:r>
      <w:r>
        <w:rPr>
          <w:rFonts w:ascii="Times New Roman" w:hAnsi="Times New Roman"/>
          <w:snapToGrid w:val="0"/>
          <w:kern w:val="0"/>
          <w:szCs w:val="21"/>
        </w:rPr>
        <w:t>28932</w:t>
      </w:r>
      <w:r>
        <w:rPr>
          <w:rFonts w:hint="eastAsia"/>
          <w:snapToGrid w:val="0"/>
          <w:kern w:val="0"/>
          <w:szCs w:val="21"/>
          <w:lang w:eastAsia="zh-CN"/>
        </w:rPr>
        <w:t>）</w:t>
      </w:r>
      <w:r>
        <w:rPr>
          <w:rFonts w:hint="eastAsia" w:ascii="宋体" w:hAnsi="宋体" w:cs="宋体"/>
          <w:snapToGrid w:val="0"/>
          <w:kern w:val="0"/>
          <w:szCs w:val="21"/>
        </w:rPr>
        <w:t>第</w:t>
      </w:r>
      <w:r>
        <w:rPr>
          <w:rFonts w:ascii="Times New Roman" w:hAnsi="Times New Roman"/>
          <w:snapToGrid w:val="0"/>
          <w:kern w:val="0"/>
          <w:szCs w:val="21"/>
        </w:rPr>
        <w:t>4</w:t>
      </w:r>
      <w:r>
        <w:rPr>
          <w:rFonts w:ascii="宋体" w:hAnsi="宋体"/>
          <w:snapToGrid w:val="0"/>
          <w:kern w:val="0"/>
          <w:szCs w:val="21"/>
        </w:rPr>
        <w:t>.</w:t>
      </w:r>
      <w:r>
        <w:rPr>
          <w:rFonts w:hint="eastAsia" w:ascii="Times New Roman" w:hAnsi="Times New Roman"/>
          <w:snapToGrid w:val="0"/>
          <w:kern w:val="0"/>
          <w:szCs w:val="21"/>
        </w:rPr>
        <w:t>5</w:t>
      </w:r>
      <w:r>
        <w:rPr>
          <w:rFonts w:hint="eastAsia" w:ascii="宋体" w:hAnsi="宋体" w:cs="宋体"/>
          <w:snapToGrid w:val="0"/>
          <w:kern w:val="0"/>
          <w:szCs w:val="21"/>
        </w:rPr>
        <w:t>条</w:t>
      </w:r>
      <w:r>
        <w:rPr>
          <w:rFonts w:hint="eastAsia" w:ascii="宋体" w:hAnsi="宋体" w:cs="宋体"/>
          <w:snapToGrid w:val="0"/>
          <w:spacing w:val="-40"/>
          <w:kern w:val="0"/>
          <w:szCs w:val="21"/>
        </w:rPr>
        <w:t>、</w:t>
      </w:r>
      <w:r>
        <w:rPr>
          <w:rFonts w:ascii="Times New Roman" w:hAnsi="Times New Roman"/>
          <w:snapToGrid w:val="0"/>
          <w:kern w:val="0"/>
          <w:szCs w:val="21"/>
        </w:rPr>
        <w:t>4</w:t>
      </w:r>
      <w:r>
        <w:rPr>
          <w:snapToGrid w:val="0"/>
          <w:kern w:val="0"/>
          <w:szCs w:val="21"/>
        </w:rPr>
        <w:t>.</w:t>
      </w:r>
      <w:r>
        <w:rPr>
          <w:rFonts w:ascii="Times New Roman" w:hAnsi="Times New Roman"/>
          <w:snapToGrid w:val="0"/>
          <w:kern w:val="0"/>
          <w:szCs w:val="21"/>
        </w:rPr>
        <w:t>6</w:t>
      </w:r>
      <w:r>
        <w:rPr>
          <w:rFonts w:hint="eastAsia" w:ascii="宋体" w:hAnsi="宋体" w:cs="宋体"/>
          <w:snapToGrid w:val="0"/>
          <w:kern w:val="0"/>
          <w:szCs w:val="21"/>
        </w:rPr>
        <w:t>条规定的设立卫生室或保健室</w:t>
      </w:r>
      <w:r>
        <w:rPr>
          <w:rFonts w:hint="eastAsia" w:ascii="宋体" w:hAnsi="宋体" w:cs="宋体"/>
          <w:snapToGrid w:val="0"/>
          <w:spacing w:val="-40"/>
          <w:kern w:val="0"/>
          <w:szCs w:val="21"/>
        </w:rPr>
        <w:t>、</w:t>
      </w:r>
      <w:r>
        <w:rPr>
          <w:rFonts w:hint="eastAsia" w:ascii="宋体" w:hAnsi="宋体" w:cs="宋体"/>
          <w:snapToGrid w:val="0"/>
          <w:kern w:val="0"/>
          <w:szCs w:val="21"/>
        </w:rPr>
        <w:t>配备卫生专业技术人员或保健教师的要求</w:t>
      </w:r>
    </w:p>
    <w:p w14:paraId="06179615">
      <w:pPr>
        <w:jc w:val="left"/>
        <w:rPr>
          <w:rFonts w:ascii="宋体" w:hAnsi="宋体"/>
          <w:snapToGrid w:val="0"/>
          <w:kern w:val="0"/>
          <w:sz w:val="32"/>
          <w:szCs w:val="32"/>
        </w:rPr>
      </w:pPr>
      <w:r>
        <w:rPr>
          <w:rFonts w:hint="eastAsia" w:ascii="黑体" w:hAnsi="黑体" w:eastAsia="黑体"/>
          <w:snapToGrid w:val="0"/>
          <w:kern w:val="0"/>
          <w:sz w:val="32"/>
          <w:szCs w:val="32"/>
        </w:rPr>
        <w:t>附</w:t>
      </w:r>
      <w:r>
        <w:rPr>
          <w:rFonts w:hint="eastAsia" w:ascii="Times New Roman" w:hAnsi="Times New Roman" w:eastAsia="黑体"/>
          <w:snapToGrid w:val="0"/>
          <w:kern w:val="0"/>
          <w:sz w:val="32"/>
          <w:szCs w:val="32"/>
        </w:rPr>
        <w:t>2</w:t>
      </w:r>
    </w:p>
    <w:p w14:paraId="5E126F27">
      <w:pPr>
        <w:jc w:val="center"/>
        <w:rPr>
          <w:rFonts w:hint="eastAsia" w:ascii="方正小标宋_GBK" w:hAnsi="宋体" w:eastAsia="方正小标宋_GBK"/>
          <w:snapToGrid w:val="0"/>
          <w:spacing w:val="20"/>
          <w:kern w:val="0"/>
          <w:sz w:val="40"/>
          <w:szCs w:val="40"/>
        </w:rPr>
      </w:pPr>
      <w:r>
        <w:rPr>
          <w:rFonts w:hint="eastAsia" w:ascii="Times New Roman" w:hAnsi="Times New Roman" w:eastAsia="方正小标宋_GBK"/>
          <w:snapToGrid w:val="0"/>
          <w:spacing w:val="20"/>
          <w:kern w:val="0"/>
          <w:sz w:val="40"/>
          <w:szCs w:val="40"/>
        </w:rPr>
        <w:t>202</w:t>
      </w:r>
      <w:r>
        <w:rPr>
          <w:rFonts w:hint="eastAsia" w:ascii="Times New Roman" w:hAnsi="Times New Roman" w:eastAsia="方正小标宋_GBK"/>
          <w:snapToGrid w:val="0"/>
          <w:spacing w:val="20"/>
          <w:kern w:val="0"/>
          <w:sz w:val="40"/>
          <w:szCs w:val="40"/>
          <w:lang w:val="en-US" w:eastAsia="zh-CN"/>
        </w:rPr>
        <w:t>5</w:t>
      </w:r>
      <w:r>
        <w:rPr>
          <w:rFonts w:hint="eastAsia" w:ascii="方正小标宋_GBK" w:hAnsi="宋体" w:eastAsia="方正小标宋_GBK"/>
          <w:snapToGrid w:val="0"/>
          <w:spacing w:val="20"/>
          <w:kern w:val="0"/>
          <w:sz w:val="40"/>
          <w:szCs w:val="40"/>
        </w:rPr>
        <w:t>年公共场所卫生随机监督抽查工作计划表</w:t>
      </w:r>
    </w:p>
    <w:tbl>
      <w:tblPr>
        <w:tblStyle w:val="4"/>
        <w:tblW w:w="144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04"/>
        <w:gridCol w:w="2253"/>
        <w:gridCol w:w="4278"/>
        <w:gridCol w:w="5783"/>
        <w:gridCol w:w="683"/>
      </w:tblGrid>
      <w:tr w14:paraId="4B26F2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 w:hRule="atLeast"/>
          <w:jc w:val="center"/>
        </w:trPr>
        <w:tc>
          <w:tcPr>
            <w:tcW w:w="1404"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14:paraId="2B89D378">
            <w:pPr>
              <w:widowControl/>
              <w:jc w:val="center"/>
              <w:rPr>
                <w:rFonts w:hint="eastAsia" w:ascii="楷体_GB2312" w:hAnsi="宋体" w:eastAsia="楷体_GB2312"/>
                <w:b/>
                <w:snapToGrid w:val="0"/>
                <w:kern w:val="0"/>
                <w:szCs w:val="21"/>
              </w:rPr>
            </w:pPr>
            <w:r>
              <w:rPr>
                <w:rFonts w:hint="eastAsia" w:ascii="楷体_GB2312" w:hAnsi="宋体" w:eastAsia="楷体_GB2312"/>
                <w:b/>
                <w:snapToGrid w:val="0"/>
                <w:kern w:val="0"/>
                <w:szCs w:val="21"/>
              </w:rPr>
              <w:t>监督检查对象</w:t>
            </w:r>
          </w:p>
        </w:tc>
        <w:tc>
          <w:tcPr>
            <w:tcW w:w="2253"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14:paraId="74E322D8">
            <w:pPr>
              <w:widowControl/>
              <w:jc w:val="center"/>
              <w:rPr>
                <w:rFonts w:hint="eastAsia" w:ascii="楷体_GB2312" w:hAnsi="宋体" w:eastAsia="楷体_GB2312"/>
                <w:b/>
                <w:snapToGrid w:val="0"/>
                <w:kern w:val="0"/>
                <w:szCs w:val="21"/>
              </w:rPr>
            </w:pPr>
            <w:r>
              <w:rPr>
                <w:rFonts w:hint="eastAsia" w:ascii="楷体_GB2312" w:hAnsi="宋体" w:eastAsia="楷体_GB2312"/>
                <w:b/>
                <w:snapToGrid w:val="0"/>
                <w:kern w:val="0"/>
                <w:szCs w:val="21"/>
              </w:rPr>
              <w:t>抽查范围和数量</w:t>
            </w:r>
          </w:p>
        </w:tc>
        <w:tc>
          <w:tcPr>
            <w:tcW w:w="4278"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14:paraId="1925E1DF">
            <w:pPr>
              <w:widowControl/>
              <w:jc w:val="center"/>
              <w:rPr>
                <w:rFonts w:hint="eastAsia" w:ascii="楷体_GB2312" w:hAnsi="宋体" w:eastAsia="楷体_GB2312"/>
                <w:b/>
                <w:snapToGrid w:val="0"/>
                <w:kern w:val="0"/>
                <w:szCs w:val="21"/>
              </w:rPr>
            </w:pPr>
            <w:r>
              <w:rPr>
                <w:rFonts w:hint="eastAsia" w:ascii="楷体_GB2312" w:hAnsi="宋体" w:eastAsia="楷体_GB2312"/>
                <w:b/>
                <w:snapToGrid w:val="0"/>
                <w:kern w:val="0"/>
                <w:szCs w:val="21"/>
              </w:rPr>
              <w:t>检    查    内    容</w:t>
            </w:r>
          </w:p>
        </w:tc>
        <w:tc>
          <w:tcPr>
            <w:tcW w:w="6466" w:type="dxa"/>
            <w:gridSpan w:val="2"/>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14:paraId="571CCB32">
            <w:pPr>
              <w:widowControl/>
              <w:jc w:val="center"/>
              <w:rPr>
                <w:rFonts w:hint="eastAsia" w:ascii="楷体_GB2312" w:hAnsi="宋体" w:eastAsia="楷体_GB2312"/>
                <w:b/>
                <w:snapToGrid w:val="0"/>
                <w:kern w:val="0"/>
                <w:szCs w:val="21"/>
              </w:rPr>
            </w:pPr>
            <w:r>
              <w:rPr>
                <w:rFonts w:hint="eastAsia" w:ascii="楷体_GB2312" w:hAnsi="宋体" w:eastAsia="楷体_GB2312"/>
                <w:b/>
                <w:snapToGrid w:val="0"/>
                <w:kern w:val="0"/>
                <w:szCs w:val="21"/>
              </w:rPr>
              <w:t>检    测    项    目</w:t>
            </w:r>
          </w:p>
        </w:tc>
      </w:tr>
      <w:tr w14:paraId="641316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exact"/>
          <w:jc w:val="center"/>
        </w:trPr>
        <w:tc>
          <w:tcPr>
            <w:tcW w:w="1404" w:type="dxa"/>
            <w:tcBorders>
              <w:top w:val="single" w:color="auto" w:sz="4" w:space="0"/>
              <w:left w:val="single" w:color="auto" w:sz="4" w:space="0"/>
              <w:bottom w:val="single" w:color="auto" w:sz="4" w:space="0"/>
              <w:right w:val="single" w:color="auto" w:sz="4" w:space="0"/>
            </w:tcBorders>
            <w:noWrap w:val="0"/>
            <w:tcMar>
              <w:left w:w="113" w:type="dxa"/>
              <w:right w:w="113" w:type="dxa"/>
            </w:tcMar>
            <w:vAlign w:val="center"/>
          </w:tcPr>
          <w:p w14:paraId="0164202A">
            <w:pPr>
              <w:widowControl/>
              <w:jc w:val="center"/>
              <w:rPr>
                <w:rFonts w:ascii="宋体" w:hAnsi="宋体"/>
                <w:snapToGrid w:val="0"/>
                <w:kern w:val="0"/>
                <w:sz w:val="18"/>
                <w:szCs w:val="18"/>
              </w:rPr>
            </w:pPr>
            <w:r>
              <w:rPr>
                <w:rFonts w:hint="eastAsia" w:ascii="宋体" w:hAnsi="宋体"/>
                <w:snapToGrid w:val="0"/>
                <w:kern w:val="0"/>
                <w:sz w:val="18"/>
                <w:szCs w:val="18"/>
              </w:rPr>
              <w:t>游泳场所</w:t>
            </w:r>
          </w:p>
        </w:tc>
        <w:tc>
          <w:tcPr>
            <w:tcW w:w="2253" w:type="dxa"/>
            <w:tcBorders>
              <w:top w:val="single" w:color="auto" w:sz="4" w:space="0"/>
              <w:left w:val="single" w:color="auto" w:sz="4" w:space="0"/>
              <w:bottom w:val="single" w:color="auto" w:sz="4" w:space="0"/>
              <w:right w:val="single" w:color="auto" w:sz="4" w:space="0"/>
            </w:tcBorders>
            <w:noWrap w:val="0"/>
            <w:tcMar>
              <w:left w:w="113" w:type="dxa"/>
              <w:right w:w="113" w:type="dxa"/>
            </w:tcMar>
            <w:vAlign w:val="center"/>
          </w:tcPr>
          <w:p w14:paraId="64142180">
            <w:pPr>
              <w:widowControl/>
              <w:rPr>
                <w:rFonts w:ascii="宋体" w:hAnsi="宋体"/>
                <w:snapToGrid w:val="0"/>
                <w:kern w:val="0"/>
                <w:sz w:val="18"/>
                <w:szCs w:val="18"/>
              </w:rPr>
            </w:pPr>
            <w:r>
              <w:rPr>
                <w:rFonts w:hint="default" w:ascii="Microsoft Sans Serif" w:hAnsi="Microsoft Sans Serif" w:eastAsia="Microsoft Sans Serif" w:cs="Microsoft Sans Serif"/>
                <w:i w:val="0"/>
                <w:iCs w:val="0"/>
                <w:color w:val="000000"/>
                <w:kern w:val="0"/>
                <w:sz w:val="18"/>
                <w:szCs w:val="18"/>
                <w:u w:val="none"/>
                <w:lang w:val="en-US" w:eastAsia="zh-CN" w:bidi="ar"/>
              </w:rPr>
              <w:t>辖区全部人工游泳场所</w:t>
            </w:r>
            <w:r>
              <w:rPr>
                <w:rFonts w:hint="eastAsia" w:ascii="Microsoft Sans Serif" w:hAnsi="Microsoft Sans Serif" w:eastAsia="Microsoft Sans Serif" w:cs="Microsoft Sans Serif"/>
                <w:i w:val="0"/>
                <w:iCs w:val="0"/>
                <w:color w:val="000000"/>
                <w:kern w:val="0"/>
                <w:sz w:val="18"/>
                <w:szCs w:val="18"/>
                <w:u w:val="none"/>
                <w:lang w:val="en-US" w:eastAsia="zh-CN" w:bidi="ar"/>
              </w:rPr>
              <w:t>（</w:t>
            </w:r>
            <w:r>
              <w:rPr>
                <w:rFonts w:hint="eastAsia" w:ascii="宋体" w:hAnsi="宋体"/>
                <w:snapToGrid w:val="0"/>
                <w:kern w:val="0"/>
                <w:sz w:val="18"/>
                <w:szCs w:val="18"/>
              </w:rPr>
              <w:t>含学校内游泳场所</w:t>
            </w:r>
            <w:r>
              <w:rPr>
                <w:rFonts w:hint="eastAsia" w:ascii="宋体" w:hAnsi="宋体"/>
                <w:snapToGrid w:val="0"/>
                <w:kern w:val="0"/>
                <w:sz w:val="18"/>
                <w:szCs w:val="18"/>
                <w:lang w:eastAsia="zh-CN"/>
              </w:rPr>
              <w:t>）</w:t>
            </w:r>
          </w:p>
        </w:tc>
        <w:tc>
          <w:tcPr>
            <w:tcW w:w="4278" w:type="dxa"/>
            <w:vMerge w:val="restart"/>
            <w:tcBorders>
              <w:top w:val="single" w:color="auto" w:sz="4" w:space="0"/>
              <w:left w:val="single" w:color="auto" w:sz="4" w:space="0"/>
              <w:bottom w:val="single" w:color="auto" w:sz="4" w:space="0"/>
              <w:right w:val="single" w:color="auto" w:sz="4" w:space="0"/>
            </w:tcBorders>
            <w:noWrap w:val="0"/>
            <w:tcMar>
              <w:left w:w="113" w:type="dxa"/>
              <w:right w:w="113" w:type="dxa"/>
            </w:tcMar>
            <w:vAlign w:val="center"/>
          </w:tcPr>
          <w:p w14:paraId="67E4A2FE">
            <w:pPr>
              <w:keepNext/>
              <w:keepLines/>
              <w:widowControl/>
              <w:adjustRightInd w:val="0"/>
              <w:snapToGrid w:val="0"/>
              <w:spacing w:line="300" w:lineRule="exact"/>
              <w:rPr>
                <w:rFonts w:ascii="宋体" w:hAnsi="宋体"/>
                <w:snapToGrid w:val="0"/>
                <w:kern w:val="0"/>
                <w:sz w:val="18"/>
                <w:szCs w:val="18"/>
              </w:rPr>
            </w:pPr>
            <w:r>
              <w:rPr>
                <w:rFonts w:hint="eastAsia" w:ascii="Times New Roman" w:hAnsi="Times New Roman"/>
                <w:snapToGrid w:val="0"/>
                <w:kern w:val="0"/>
                <w:sz w:val="18"/>
                <w:szCs w:val="18"/>
              </w:rPr>
              <w:t>1</w:t>
            </w:r>
            <w:r>
              <w:rPr>
                <w:rFonts w:hint="eastAsia" w:ascii="宋体" w:hAnsi="宋体"/>
                <w:snapToGrid w:val="0"/>
                <w:kern w:val="0"/>
                <w:sz w:val="18"/>
                <w:szCs w:val="18"/>
              </w:rPr>
              <w:t>．设置卫生管理部门或人员情况</w:t>
            </w:r>
          </w:p>
          <w:p w14:paraId="4A90A6DD">
            <w:pPr>
              <w:keepNext/>
              <w:keepLines/>
              <w:widowControl/>
              <w:adjustRightInd w:val="0"/>
              <w:snapToGrid w:val="0"/>
              <w:spacing w:line="300" w:lineRule="exact"/>
              <w:rPr>
                <w:rFonts w:hint="eastAsia" w:ascii="宋体" w:hAnsi="宋体"/>
                <w:snapToGrid w:val="0"/>
                <w:kern w:val="0"/>
                <w:sz w:val="18"/>
                <w:szCs w:val="18"/>
              </w:rPr>
            </w:pPr>
            <w:r>
              <w:rPr>
                <w:rFonts w:hint="eastAsia" w:ascii="Times New Roman" w:hAnsi="Times New Roman"/>
                <w:snapToGrid w:val="0"/>
                <w:kern w:val="0"/>
                <w:sz w:val="18"/>
                <w:szCs w:val="18"/>
              </w:rPr>
              <w:t>2</w:t>
            </w:r>
            <w:r>
              <w:rPr>
                <w:rFonts w:hint="eastAsia" w:ascii="宋体" w:hAnsi="宋体"/>
                <w:snapToGrid w:val="0"/>
                <w:kern w:val="0"/>
                <w:sz w:val="18"/>
                <w:szCs w:val="18"/>
              </w:rPr>
              <w:t>．建立卫生管理档案情况</w:t>
            </w:r>
          </w:p>
          <w:p w14:paraId="40DF78AF">
            <w:pPr>
              <w:keepNext/>
              <w:keepLines/>
              <w:widowControl/>
              <w:adjustRightInd w:val="0"/>
              <w:snapToGrid w:val="0"/>
              <w:spacing w:line="300" w:lineRule="exact"/>
              <w:rPr>
                <w:rFonts w:hint="eastAsia" w:ascii="宋体" w:hAnsi="宋体"/>
                <w:snapToGrid w:val="0"/>
                <w:kern w:val="0"/>
                <w:sz w:val="18"/>
                <w:szCs w:val="18"/>
              </w:rPr>
            </w:pPr>
            <w:r>
              <w:rPr>
                <w:rFonts w:hint="eastAsia" w:ascii="Times New Roman" w:hAnsi="Times New Roman"/>
                <w:snapToGrid w:val="0"/>
                <w:kern w:val="0"/>
                <w:sz w:val="18"/>
                <w:szCs w:val="18"/>
              </w:rPr>
              <w:t>3</w:t>
            </w:r>
            <w:r>
              <w:rPr>
                <w:rFonts w:hint="eastAsia" w:ascii="宋体" w:hAnsi="宋体"/>
                <w:snapToGrid w:val="0"/>
                <w:kern w:val="0"/>
                <w:sz w:val="18"/>
                <w:szCs w:val="18"/>
              </w:rPr>
              <w:t>．从业人员健康体检情况</w:t>
            </w:r>
          </w:p>
          <w:p w14:paraId="21E2B024">
            <w:pPr>
              <w:keepNext/>
              <w:keepLines/>
              <w:widowControl/>
              <w:adjustRightInd w:val="0"/>
              <w:snapToGrid w:val="0"/>
              <w:spacing w:line="300" w:lineRule="exact"/>
              <w:rPr>
                <w:rFonts w:hint="eastAsia" w:ascii="宋体" w:hAnsi="宋体"/>
                <w:snapToGrid w:val="0"/>
                <w:kern w:val="0"/>
                <w:sz w:val="18"/>
                <w:szCs w:val="18"/>
              </w:rPr>
            </w:pPr>
            <w:r>
              <w:rPr>
                <w:rFonts w:hint="eastAsia" w:ascii="Times New Roman" w:hAnsi="Times New Roman"/>
                <w:snapToGrid w:val="0"/>
                <w:kern w:val="0"/>
                <w:sz w:val="18"/>
                <w:szCs w:val="18"/>
              </w:rPr>
              <w:t>4</w:t>
            </w:r>
            <w:r>
              <w:rPr>
                <w:rFonts w:hint="eastAsia" w:ascii="宋体" w:hAnsi="宋体"/>
                <w:snapToGrid w:val="0"/>
                <w:kern w:val="0"/>
                <w:sz w:val="18"/>
                <w:szCs w:val="18"/>
              </w:rPr>
              <w:t>．设置禁止吸烟警语标志情况</w:t>
            </w:r>
          </w:p>
          <w:p w14:paraId="77A206F0">
            <w:pPr>
              <w:keepNext/>
              <w:keepLines/>
              <w:widowControl/>
              <w:adjustRightInd w:val="0"/>
              <w:snapToGrid w:val="0"/>
              <w:spacing w:line="300" w:lineRule="exact"/>
              <w:ind w:left="315" w:hanging="270" w:hangingChars="150"/>
              <w:rPr>
                <w:rFonts w:hint="eastAsia" w:ascii="宋体" w:hAnsi="宋体"/>
                <w:snapToGrid w:val="0"/>
                <w:spacing w:val="4"/>
                <w:kern w:val="0"/>
                <w:sz w:val="18"/>
                <w:szCs w:val="18"/>
              </w:rPr>
            </w:pPr>
            <w:r>
              <w:rPr>
                <w:rFonts w:hint="eastAsia" w:ascii="Times New Roman" w:hAnsi="Times New Roman"/>
                <w:snapToGrid w:val="0"/>
                <w:kern w:val="0"/>
                <w:sz w:val="18"/>
                <w:szCs w:val="18"/>
              </w:rPr>
              <w:t>5</w:t>
            </w:r>
            <w:r>
              <w:rPr>
                <w:rFonts w:hint="eastAsia" w:ascii="宋体" w:hAnsi="宋体"/>
                <w:snapToGrid w:val="0"/>
                <w:kern w:val="0"/>
                <w:sz w:val="18"/>
                <w:szCs w:val="18"/>
              </w:rPr>
              <w:t>．</w:t>
            </w:r>
            <w:r>
              <w:rPr>
                <w:rFonts w:hint="eastAsia" w:ascii="宋体" w:hAnsi="宋体"/>
                <w:snapToGrid w:val="0"/>
                <w:spacing w:val="4"/>
                <w:kern w:val="0"/>
                <w:sz w:val="18"/>
                <w:szCs w:val="18"/>
              </w:rPr>
              <w:t>对空气</w:t>
            </w:r>
            <w:r>
              <w:rPr>
                <w:rFonts w:hint="eastAsia" w:ascii="宋体" w:hAnsi="宋体"/>
                <w:snapToGrid w:val="0"/>
                <w:spacing w:val="-40"/>
                <w:kern w:val="0"/>
                <w:sz w:val="18"/>
                <w:szCs w:val="18"/>
              </w:rPr>
              <w:t>、</w:t>
            </w:r>
            <w:r>
              <w:rPr>
                <w:rFonts w:hint="eastAsia" w:ascii="宋体" w:hAnsi="宋体"/>
                <w:snapToGrid w:val="0"/>
                <w:spacing w:val="4"/>
                <w:kern w:val="0"/>
                <w:sz w:val="18"/>
                <w:szCs w:val="18"/>
              </w:rPr>
              <w:t>水质</w:t>
            </w:r>
            <w:r>
              <w:rPr>
                <w:rFonts w:hint="eastAsia" w:ascii="宋体" w:hAnsi="宋体"/>
                <w:snapToGrid w:val="0"/>
                <w:spacing w:val="-40"/>
                <w:kern w:val="0"/>
                <w:sz w:val="18"/>
                <w:szCs w:val="18"/>
              </w:rPr>
              <w:t>、</w:t>
            </w:r>
            <w:r>
              <w:rPr>
                <w:rFonts w:hint="eastAsia" w:ascii="宋体" w:hAnsi="宋体"/>
                <w:snapToGrid w:val="0"/>
                <w:spacing w:val="2"/>
                <w:kern w:val="0"/>
                <w:sz w:val="18"/>
                <w:szCs w:val="18"/>
              </w:rPr>
              <w:t>顾客用品用具等进行卫生检测</w:t>
            </w:r>
            <w:r>
              <w:rPr>
                <w:rFonts w:hint="eastAsia" w:ascii="宋体" w:hAnsi="宋体"/>
                <w:snapToGrid w:val="0"/>
                <w:spacing w:val="4"/>
                <w:kern w:val="0"/>
                <w:sz w:val="18"/>
                <w:szCs w:val="18"/>
              </w:rPr>
              <w:t>情况</w:t>
            </w:r>
          </w:p>
          <w:p w14:paraId="14E4B5BC">
            <w:pPr>
              <w:keepNext/>
              <w:keepLines/>
              <w:widowControl/>
              <w:adjustRightInd w:val="0"/>
              <w:snapToGrid w:val="0"/>
              <w:spacing w:line="300" w:lineRule="exact"/>
              <w:ind w:left="315" w:hanging="270" w:hangingChars="150"/>
              <w:rPr>
                <w:rFonts w:hint="eastAsia" w:ascii="宋体" w:hAnsi="宋体"/>
                <w:snapToGrid w:val="0"/>
                <w:kern w:val="0"/>
                <w:sz w:val="18"/>
                <w:szCs w:val="18"/>
              </w:rPr>
            </w:pPr>
            <w:r>
              <w:rPr>
                <w:rFonts w:hint="eastAsia" w:ascii="Times New Roman" w:hAnsi="Times New Roman"/>
                <w:snapToGrid w:val="0"/>
                <w:kern w:val="0"/>
                <w:sz w:val="18"/>
                <w:szCs w:val="18"/>
              </w:rPr>
              <w:t>6</w:t>
            </w:r>
            <w:r>
              <w:rPr>
                <w:rFonts w:hint="eastAsia" w:ascii="宋体" w:hAnsi="宋体"/>
                <w:snapToGrid w:val="0"/>
                <w:kern w:val="0"/>
                <w:sz w:val="18"/>
                <w:szCs w:val="18"/>
              </w:rPr>
              <w:t>．公示卫生许可证</w:t>
            </w:r>
            <w:r>
              <w:rPr>
                <w:rFonts w:hint="eastAsia" w:ascii="宋体" w:hAnsi="宋体"/>
                <w:snapToGrid w:val="0"/>
                <w:spacing w:val="-40"/>
                <w:kern w:val="0"/>
                <w:sz w:val="18"/>
                <w:szCs w:val="18"/>
              </w:rPr>
              <w:t>、</w:t>
            </w:r>
            <w:r>
              <w:rPr>
                <w:rFonts w:hint="eastAsia" w:ascii="宋体" w:hAnsi="宋体"/>
                <w:snapToGrid w:val="0"/>
                <w:kern w:val="0"/>
                <w:sz w:val="18"/>
                <w:szCs w:val="18"/>
              </w:rPr>
              <w:t>卫生信誉度等级和卫生检测信息情况</w:t>
            </w:r>
          </w:p>
          <w:p w14:paraId="74C2866E">
            <w:pPr>
              <w:keepNext/>
              <w:keepLines/>
              <w:widowControl/>
              <w:adjustRightInd w:val="0"/>
              <w:snapToGrid w:val="0"/>
              <w:spacing w:line="300" w:lineRule="exact"/>
              <w:ind w:left="315" w:hanging="270" w:hangingChars="150"/>
              <w:rPr>
                <w:rFonts w:hint="eastAsia" w:ascii="宋体" w:hAnsi="宋体"/>
                <w:snapToGrid w:val="0"/>
                <w:kern w:val="0"/>
                <w:sz w:val="18"/>
                <w:szCs w:val="18"/>
              </w:rPr>
            </w:pPr>
            <w:r>
              <w:rPr>
                <w:rFonts w:hint="eastAsia" w:ascii="Times New Roman" w:hAnsi="Times New Roman"/>
                <w:snapToGrid w:val="0"/>
                <w:kern w:val="0"/>
                <w:sz w:val="18"/>
                <w:szCs w:val="18"/>
              </w:rPr>
              <w:t>7</w:t>
            </w:r>
            <w:r>
              <w:rPr>
                <w:rFonts w:hint="eastAsia" w:ascii="宋体" w:hAnsi="宋体"/>
                <w:snapToGrid w:val="0"/>
                <w:kern w:val="0"/>
                <w:sz w:val="18"/>
                <w:szCs w:val="18"/>
              </w:rPr>
              <w:t>．对顾客用品用具进行清洗</w:t>
            </w:r>
            <w:r>
              <w:rPr>
                <w:rFonts w:hint="eastAsia" w:ascii="宋体" w:hAnsi="宋体"/>
                <w:snapToGrid w:val="0"/>
                <w:spacing w:val="-40"/>
                <w:kern w:val="0"/>
                <w:sz w:val="18"/>
                <w:szCs w:val="18"/>
              </w:rPr>
              <w:t>、</w:t>
            </w:r>
            <w:r>
              <w:rPr>
                <w:rFonts w:hint="eastAsia" w:ascii="宋体" w:hAnsi="宋体"/>
                <w:snapToGrid w:val="0"/>
                <w:kern w:val="0"/>
                <w:sz w:val="18"/>
                <w:szCs w:val="18"/>
              </w:rPr>
              <w:t>消毒</w:t>
            </w:r>
            <w:r>
              <w:rPr>
                <w:rFonts w:hint="eastAsia" w:ascii="宋体" w:hAnsi="宋体"/>
                <w:snapToGrid w:val="0"/>
                <w:spacing w:val="-40"/>
                <w:kern w:val="0"/>
                <w:sz w:val="18"/>
                <w:szCs w:val="18"/>
              </w:rPr>
              <w:t>、</w:t>
            </w:r>
            <w:r>
              <w:rPr>
                <w:rFonts w:hint="eastAsia" w:ascii="宋体" w:hAnsi="宋体"/>
                <w:snapToGrid w:val="0"/>
                <w:kern w:val="0"/>
                <w:sz w:val="18"/>
                <w:szCs w:val="18"/>
              </w:rPr>
              <w:t>保洁情况</w:t>
            </w:r>
          </w:p>
          <w:p w14:paraId="14D54F61">
            <w:pPr>
              <w:keepNext/>
              <w:keepLines/>
              <w:widowControl/>
              <w:adjustRightInd w:val="0"/>
              <w:snapToGrid w:val="0"/>
              <w:spacing w:line="300" w:lineRule="exact"/>
              <w:ind w:left="315" w:hanging="270" w:hangingChars="150"/>
              <w:rPr>
                <w:rFonts w:hint="eastAsia" w:ascii="宋体" w:hAnsi="宋体"/>
                <w:snapToGrid w:val="0"/>
                <w:kern w:val="0"/>
                <w:sz w:val="18"/>
                <w:szCs w:val="18"/>
              </w:rPr>
            </w:pPr>
            <w:r>
              <w:rPr>
                <w:rFonts w:hint="eastAsia" w:ascii="Times New Roman" w:hAnsi="Times New Roman"/>
                <w:snapToGrid w:val="0"/>
                <w:kern w:val="0"/>
                <w:sz w:val="18"/>
                <w:szCs w:val="18"/>
              </w:rPr>
              <w:t>8</w:t>
            </w:r>
            <w:r>
              <w:rPr>
                <w:rFonts w:hint="eastAsia" w:ascii="宋体" w:hAnsi="宋体"/>
                <w:snapToGrid w:val="0"/>
                <w:kern w:val="0"/>
                <w:sz w:val="18"/>
                <w:szCs w:val="18"/>
              </w:rPr>
              <w:t>．实施卫生监督量化分级管理情况</w:t>
            </w:r>
          </w:p>
          <w:p w14:paraId="228C21C6">
            <w:pPr>
              <w:keepNext/>
              <w:keepLines/>
              <w:widowControl/>
              <w:adjustRightInd w:val="0"/>
              <w:snapToGrid w:val="0"/>
              <w:spacing w:line="300" w:lineRule="exact"/>
              <w:ind w:left="315" w:hanging="270" w:hangingChars="150"/>
              <w:rPr>
                <w:rFonts w:ascii="宋体" w:hAnsi="宋体"/>
                <w:snapToGrid w:val="0"/>
                <w:kern w:val="0"/>
                <w:sz w:val="18"/>
                <w:szCs w:val="18"/>
              </w:rPr>
            </w:pPr>
            <w:r>
              <w:rPr>
                <w:rFonts w:hint="eastAsia" w:ascii="Times New Roman" w:hAnsi="Times New Roman"/>
                <w:snapToGrid w:val="0"/>
                <w:kern w:val="0"/>
                <w:sz w:val="18"/>
                <w:szCs w:val="18"/>
              </w:rPr>
              <w:t>9</w:t>
            </w:r>
            <w:r>
              <w:rPr>
                <w:rFonts w:hint="eastAsia" w:ascii="宋体" w:hAnsi="宋体"/>
                <w:snapToGrid w:val="0"/>
                <w:kern w:val="0"/>
                <w:sz w:val="18"/>
                <w:szCs w:val="18"/>
              </w:rPr>
              <w:t>．住宿场所按照《艾滋病防治条例</w:t>
            </w:r>
            <w:r>
              <w:rPr>
                <w:rFonts w:hint="eastAsia" w:ascii="宋体" w:hAnsi="宋体"/>
                <w:snapToGrid w:val="0"/>
                <w:spacing w:val="-40"/>
                <w:kern w:val="0"/>
                <w:sz w:val="18"/>
                <w:szCs w:val="18"/>
              </w:rPr>
              <w:t>》</w:t>
            </w:r>
            <w:r>
              <w:rPr>
                <w:rFonts w:hint="eastAsia" w:ascii="宋体" w:hAnsi="宋体"/>
                <w:snapToGrid w:val="0"/>
                <w:kern w:val="0"/>
                <w:sz w:val="18"/>
                <w:szCs w:val="18"/>
              </w:rPr>
              <w:t>放置安全套或者设置安全套发售设施情况</w:t>
            </w:r>
          </w:p>
        </w:tc>
        <w:tc>
          <w:tcPr>
            <w:tcW w:w="5783" w:type="dxa"/>
            <w:tcBorders>
              <w:top w:val="single" w:color="auto" w:sz="4" w:space="0"/>
              <w:left w:val="single" w:color="auto" w:sz="4" w:space="0"/>
              <w:right w:val="single" w:color="auto" w:sz="4" w:space="0"/>
            </w:tcBorders>
            <w:noWrap w:val="0"/>
            <w:tcMar>
              <w:left w:w="113" w:type="dxa"/>
              <w:right w:w="113" w:type="dxa"/>
            </w:tcMar>
            <w:vAlign w:val="center"/>
          </w:tcPr>
          <w:p w14:paraId="33BC54F3">
            <w:pPr>
              <w:keepNext/>
              <w:keepLines/>
              <w:widowControl/>
              <w:adjustRightInd w:val="0"/>
              <w:snapToGrid w:val="0"/>
              <w:spacing w:line="240" w:lineRule="exact"/>
              <w:ind w:left="315" w:hanging="270" w:hangingChars="150"/>
              <w:rPr>
                <w:rFonts w:ascii="宋体" w:hAnsi="宋体"/>
                <w:snapToGrid w:val="0"/>
                <w:kern w:val="0"/>
                <w:sz w:val="18"/>
                <w:szCs w:val="18"/>
              </w:rPr>
            </w:pPr>
            <w:r>
              <w:rPr>
                <w:rFonts w:hint="eastAsia" w:ascii="Times New Roman" w:hAnsi="Times New Roman"/>
                <w:snapToGrid w:val="0"/>
                <w:kern w:val="0"/>
                <w:sz w:val="18"/>
                <w:szCs w:val="18"/>
              </w:rPr>
              <w:t>1</w:t>
            </w:r>
            <w:r>
              <w:rPr>
                <w:rFonts w:hint="eastAsia" w:ascii="宋体" w:hAnsi="宋体"/>
                <w:snapToGrid w:val="0"/>
                <w:kern w:val="0"/>
                <w:sz w:val="18"/>
                <w:szCs w:val="18"/>
              </w:rPr>
              <w:t>．</w:t>
            </w:r>
            <w:r>
              <w:rPr>
                <w:rFonts w:hint="eastAsia" w:ascii="宋体" w:hAnsi="宋体"/>
                <w:snapToGrid w:val="0"/>
                <w:spacing w:val="-4"/>
                <w:kern w:val="0"/>
                <w:sz w:val="18"/>
                <w:szCs w:val="18"/>
              </w:rPr>
              <w:t>泳池水浑浊度</w:t>
            </w:r>
            <w:r>
              <w:rPr>
                <w:rFonts w:hint="eastAsia" w:ascii="宋体" w:hAnsi="宋体"/>
                <w:snapToGrid w:val="0"/>
                <w:spacing w:val="-40"/>
                <w:kern w:val="0"/>
                <w:sz w:val="18"/>
                <w:szCs w:val="18"/>
              </w:rPr>
              <w:t>、</w:t>
            </w:r>
            <w:r>
              <w:rPr>
                <w:rFonts w:ascii="Times New Roman" w:hAnsi="Times New Roman"/>
                <w:snapToGrid w:val="0"/>
                <w:kern w:val="0"/>
                <w:sz w:val="18"/>
                <w:szCs w:val="18"/>
              </w:rPr>
              <w:t>pH</w:t>
            </w:r>
            <w:r>
              <w:rPr>
                <w:rFonts w:hint="eastAsia" w:ascii="宋体" w:hAnsi="宋体"/>
                <w:snapToGrid w:val="0"/>
                <w:spacing w:val="-40"/>
                <w:kern w:val="0"/>
                <w:sz w:val="18"/>
                <w:szCs w:val="18"/>
              </w:rPr>
              <w:t>、</w:t>
            </w:r>
            <w:r>
              <w:rPr>
                <w:rFonts w:hint="eastAsia" w:ascii="宋体" w:hAnsi="宋体"/>
                <w:snapToGrid w:val="0"/>
                <w:spacing w:val="-4"/>
                <w:kern w:val="0"/>
                <w:sz w:val="18"/>
                <w:szCs w:val="18"/>
              </w:rPr>
              <w:t>游离性余氯</w:t>
            </w:r>
            <w:r>
              <w:rPr>
                <w:rFonts w:hint="eastAsia" w:ascii="宋体" w:hAnsi="宋体"/>
                <w:snapToGrid w:val="0"/>
                <w:spacing w:val="-40"/>
                <w:kern w:val="0"/>
                <w:sz w:val="18"/>
                <w:szCs w:val="18"/>
              </w:rPr>
              <w:t>、</w:t>
            </w:r>
            <w:r>
              <w:rPr>
                <w:rFonts w:hint="eastAsia" w:ascii="宋体" w:hAnsi="宋体"/>
                <w:snapToGrid w:val="0"/>
                <w:spacing w:val="-4"/>
                <w:kern w:val="0"/>
                <w:sz w:val="18"/>
                <w:szCs w:val="18"/>
              </w:rPr>
              <w:t>尿素、菌落总数</w:t>
            </w:r>
            <w:r>
              <w:rPr>
                <w:rFonts w:hint="eastAsia" w:ascii="宋体" w:hAnsi="宋体"/>
                <w:snapToGrid w:val="0"/>
                <w:spacing w:val="-40"/>
                <w:kern w:val="0"/>
                <w:sz w:val="18"/>
                <w:szCs w:val="18"/>
              </w:rPr>
              <w:t>、</w:t>
            </w:r>
            <w:r>
              <w:rPr>
                <w:rFonts w:hint="eastAsia" w:ascii="宋体" w:hAnsi="宋体"/>
                <w:snapToGrid w:val="0"/>
                <w:spacing w:val="-4"/>
                <w:kern w:val="0"/>
                <w:sz w:val="18"/>
                <w:szCs w:val="18"/>
              </w:rPr>
              <w:t>大肠菌群</w:t>
            </w:r>
          </w:p>
          <w:p w14:paraId="1B245501">
            <w:pPr>
              <w:keepNext/>
              <w:keepLines/>
              <w:widowControl/>
              <w:adjustRightInd w:val="0"/>
              <w:snapToGrid w:val="0"/>
              <w:spacing w:line="240" w:lineRule="exact"/>
              <w:rPr>
                <w:rFonts w:ascii="宋体" w:hAnsi="宋体"/>
                <w:snapToGrid w:val="0"/>
                <w:kern w:val="0"/>
                <w:sz w:val="18"/>
                <w:szCs w:val="18"/>
              </w:rPr>
            </w:pPr>
            <w:r>
              <w:rPr>
                <w:rFonts w:hint="eastAsia" w:ascii="Times New Roman" w:hAnsi="Times New Roman"/>
                <w:snapToGrid w:val="0"/>
                <w:kern w:val="0"/>
                <w:sz w:val="18"/>
                <w:szCs w:val="18"/>
              </w:rPr>
              <w:t>2</w:t>
            </w:r>
            <w:r>
              <w:rPr>
                <w:rFonts w:hint="eastAsia" w:ascii="宋体" w:hAnsi="宋体"/>
                <w:snapToGrid w:val="0"/>
                <w:kern w:val="0"/>
                <w:sz w:val="18"/>
                <w:szCs w:val="18"/>
              </w:rPr>
              <w:t>．浸脚池水游离性余氯</w:t>
            </w:r>
          </w:p>
        </w:tc>
        <w:tc>
          <w:tcPr>
            <w:tcW w:w="683" w:type="dxa"/>
            <w:vMerge w:val="restart"/>
            <w:tcBorders>
              <w:top w:val="single" w:color="auto" w:sz="4" w:space="0"/>
              <w:left w:val="single" w:color="auto" w:sz="4" w:space="0"/>
              <w:right w:val="single" w:color="auto" w:sz="4" w:space="0"/>
            </w:tcBorders>
            <w:noWrap w:val="0"/>
            <w:tcMar>
              <w:left w:w="57" w:type="dxa"/>
              <w:right w:w="57" w:type="dxa"/>
            </w:tcMar>
            <w:vAlign w:val="center"/>
          </w:tcPr>
          <w:p w14:paraId="3F8C577C">
            <w:pPr>
              <w:keepNext/>
              <w:keepLines/>
              <w:widowControl/>
              <w:rPr>
                <w:rFonts w:hint="eastAsia" w:ascii="宋体" w:hAnsi="宋体"/>
                <w:snapToGrid w:val="0"/>
                <w:kern w:val="0"/>
                <w:sz w:val="18"/>
                <w:szCs w:val="18"/>
              </w:rPr>
            </w:pPr>
            <w:r>
              <w:rPr>
                <w:rFonts w:hint="eastAsia" w:ascii="宋体" w:hAnsi="宋体"/>
                <w:snapToGrid w:val="0"/>
                <w:kern w:val="0"/>
                <w:sz w:val="18"/>
                <w:szCs w:val="18"/>
              </w:rPr>
              <w:t>室内</w:t>
            </w:r>
          </w:p>
          <w:p w14:paraId="13590D26">
            <w:pPr>
              <w:keepNext/>
              <w:keepLines/>
              <w:widowControl/>
              <w:rPr>
                <w:rFonts w:hint="eastAsia" w:ascii="宋体" w:hAnsi="宋体"/>
                <w:snapToGrid w:val="0"/>
                <w:kern w:val="0"/>
                <w:sz w:val="18"/>
                <w:szCs w:val="18"/>
              </w:rPr>
            </w:pPr>
            <w:r>
              <w:rPr>
                <w:rFonts w:hint="eastAsia" w:ascii="宋体" w:hAnsi="宋体"/>
                <w:snapToGrid w:val="0"/>
                <w:kern w:val="0"/>
                <w:sz w:val="18"/>
                <w:szCs w:val="18"/>
              </w:rPr>
              <w:t>空气中</w:t>
            </w:r>
          </w:p>
          <w:p w14:paraId="11B017FD">
            <w:pPr>
              <w:keepNext/>
              <w:keepLines/>
              <w:widowControl/>
              <w:rPr>
                <w:rFonts w:hint="eastAsia"/>
                <w:snapToGrid w:val="0"/>
                <w:spacing w:val="-40"/>
                <w:kern w:val="0"/>
                <w:sz w:val="18"/>
                <w:szCs w:val="18"/>
              </w:rPr>
            </w:pPr>
            <w:r>
              <w:rPr>
                <w:rFonts w:ascii="Times New Roman" w:hAnsi="Times New Roman"/>
                <w:snapToGrid w:val="0"/>
                <w:kern w:val="0"/>
                <w:sz w:val="18"/>
                <w:szCs w:val="18"/>
              </w:rPr>
              <w:t>CO</w:t>
            </w:r>
            <w:r>
              <w:rPr>
                <w:rFonts w:hint="eastAsia" w:ascii="Times New Roman" w:hAnsi="Times New Roman"/>
                <w:snapToGrid w:val="0"/>
                <w:kern w:val="0"/>
                <w:sz w:val="18"/>
                <w:szCs w:val="18"/>
                <w:vertAlign w:val="subscript"/>
              </w:rPr>
              <w:t>2</w:t>
            </w:r>
            <w:r>
              <w:rPr>
                <w:rFonts w:hint="eastAsia"/>
                <w:snapToGrid w:val="0"/>
                <w:spacing w:val="-40"/>
                <w:kern w:val="0"/>
                <w:sz w:val="18"/>
                <w:szCs w:val="18"/>
              </w:rPr>
              <w:t>、</w:t>
            </w:r>
          </w:p>
          <w:p w14:paraId="13F8102F">
            <w:pPr>
              <w:keepNext/>
              <w:keepLines/>
              <w:widowControl/>
              <w:rPr>
                <w:rFonts w:hint="eastAsia"/>
                <w:snapToGrid w:val="0"/>
                <w:spacing w:val="-40"/>
                <w:kern w:val="0"/>
                <w:sz w:val="18"/>
                <w:szCs w:val="18"/>
              </w:rPr>
            </w:pPr>
            <w:r>
              <w:rPr>
                <w:rFonts w:hint="eastAsia" w:ascii="Times New Roman" w:hAnsi="Times New Roman"/>
                <w:snapToGrid w:val="0"/>
                <w:kern w:val="0"/>
                <w:sz w:val="18"/>
                <w:szCs w:val="18"/>
              </w:rPr>
              <w:t>PM</w:t>
            </w:r>
            <w:r>
              <w:rPr>
                <w:rFonts w:hint="eastAsia" w:ascii="Times New Roman" w:hAnsi="Times New Roman"/>
                <w:snapToGrid w:val="0"/>
                <w:kern w:val="0"/>
                <w:sz w:val="18"/>
                <w:szCs w:val="18"/>
                <w:vertAlign w:val="subscript"/>
              </w:rPr>
              <w:t>10</w:t>
            </w:r>
            <w:r>
              <w:rPr>
                <w:rFonts w:hint="eastAsia"/>
                <w:snapToGrid w:val="0"/>
                <w:spacing w:val="-40"/>
                <w:kern w:val="0"/>
                <w:sz w:val="18"/>
                <w:szCs w:val="18"/>
              </w:rPr>
              <w:t>、</w:t>
            </w:r>
          </w:p>
          <w:p w14:paraId="27F05A31">
            <w:pPr>
              <w:keepNext/>
              <w:keepLines/>
              <w:widowControl/>
              <w:rPr>
                <w:rFonts w:hint="eastAsia"/>
                <w:snapToGrid w:val="0"/>
                <w:spacing w:val="-40"/>
                <w:kern w:val="0"/>
                <w:sz w:val="18"/>
                <w:szCs w:val="18"/>
              </w:rPr>
            </w:pPr>
            <w:r>
              <w:rPr>
                <w:rFonts w:hint="eastAsia"/>
                <w:snapToGrid w:val="0"/>
                <w:kern w:val="0"/>
                <w:sz w:val="18"/>
                <w:szCs w:val="18"/>
              </w:rPr>
              <w:t>甲醛</w:t>
            </w:r>
            <w:r>
              <w:rPr>
                <w:rFonts w:hint="eastAsia"/>
                <w:snapToGrid w:val="0"/>
                <w:spacing w:val="-40"/>
                <w:kern w:val="0"/>
                <w:sz w:val="18"/>
                <w:szCs w:val="18"/>
              </w:rPr>
              <w:t>、</w:t>
            </w:r>
          </w:p>
          <w:p w14:paraId="070529F9">
            <w:pPr>
              <w:keepNext/>
              <w:keepLines/>
              <w:widowControl/>
              <w:rPr>
                <w:rFonts w:hint="eastAsia"/>
                <w:snapToGrid w:val="0"/>
                <w:spacing w:val="-40"/>
                <w:kern w:val="0"/>
                <w:sz w:val="18"/>
                <w:szCs w:val="18"/>
              </w:rPr>
            </w:pPr>
            <w:r>
              <w:rPr>
                <w:rFonts w:hint="eastAsia"/>
                <w:snapToGrid w:val="0"/>
                <w:kern w:val="0"/>
                <w:sz w:val="18"/>
                <w:szCs w:val="18"/>
              </w:rPr>
              <w:t>苯</w:t>
            </w:r>
            <w:r>
              <w:rPr>
                <w:rFonts w:hint="eastAsia"/>
                <w:snapToGrid w:val="0"/>
                <w:spacing w:val="-40"/>
                <w:kern w:val="0"/>
                <w:sz w:val="18"/>
                <w:szCs w:val="18"/>
              </w:rPr>
              <w:t>、</w:t>
            </w:r>
          </w:p>
          <w:p w14:paraId="7F759C3B">
            <w:pPr>
              <w:keepNext/>
              <w:keepLines/>
              <w:widowControl/>
              <w:rPr>
                <w:rFonts w:hint="eastAsia"/>
                <w:snapToGrid w:val="0"/>
                <w:spacing w:val="-40"/>
                <w:kern w:val="0"/>
                <w:sz w:val="18"/>
                <w:szCs w:val="18"/>
              </w:rPr>
            </w:pPr>
            <w:r>
              <w:rPr>
                <w:rFonts w:hint="eastAsia"/>
                <w:snapToGrid w:val="0"/>
                <w:kern w:val="0"/>
                <w:sz w:val="18"/>
                <w:szCs w:val="18"/>
              </w:rPr>
              <w:t>甲苯</w:t>
            </w:r>
            <w:r>
              <w:rPr>
                <w:rFonts w:hint="eastAsia"/>
                <w:snapToGrid w:val="0"/>
                <w:spacing w:val="-40"/>
                <w:kern w:val="0"/>
                <w:sz w:val="18"/>
                <w:szCs w:val="18"/>
              </w:rPr>
              <w:t>、</w:t>
            </w:r>
          </w:p>
          <w:p w14:paraId="04454381">
            <w:pPr>
              <w:keepNext/>
              <w:keepLines/>
              <w:widowControl/>
              <w:rPr>
                <w:rFonts w:hint="eastAsia" w:ascii="宋体" w:hAnsi="宋体"/>
                <w:snapToGrid w:val="0"/>
                <w:kern w:val="0"/>
                <w:sz w:val="18"/>
                <w:szCs w:val="18"/>
              </w:rPr>
            </w:pPr>
            <w:r>
              <w:rPr>
                <w:rFonts w:hint="eastAsia"/>
                <w:snapToGrid w:val="0"/>
                <w:spacing w:val="-12"/>
                <w:kern w:val="0"/>
                <w:sz w:val="18"/>
                <w:szCs w:val="18"/>
              </w:rPr>
              <w:t>二甲苯</w:t>
            </w:r>
            <w:r>
              <w:rPr>
                <w:rFonts w:hint="eastAsia"/>
                <w:snapToGrid w:val="0"/>
                <w:color w:val="auto"/>
                <w:kern w:val="0"/>
                <w:sz w:val="18"/>
                <w:szCs w:val="18"/>
                <w:vertAlign w:val="superscript"/>
                <w:lang w:eastAsia="zh-CN"/>
              </w:rPr>
              <w:t>（</w:t>
            </w:r>
            <w:r>
              <w:rPr>
                <w:rFonts w:hint="eastAsia"/>
                <w:snapToGrid w:val="0"/>
                <w:color w:val="auto"/>
                <w:kern w:val="0"/>
                <w:sz w:val="18"/>
                <w:szCs w:val="18"/>
                <w:vertAlign w:val="superscript"/>
              </w:rPr>
              <w:t>e</w:t>
            </w:r>
            <w:r>
              <w:rPr>
                <w:rFonts w:hint="eastAsia"/>
                <w:snapToGrid w:val="0"/>
                <w:color w:val="auto"/>
                <w:kern w:val="0"/>
                <w:sz w:val="18"/>
                <w:szCs w:val="18"/>
                <w:vertAlign w:val="superscript"/>
                <w:lang w:eastAsia="zh-CN"/>
              </w:rPr>
              <w:t>）</w:t>
            </w:r>
          </w:p>
        </w:tc>
      </w:tr>
      <w:tr w14:paraId="7D58FD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 w:hRule="exact"/>
          <w:jc w:val="center"/>
        </w:trPr>
        <w:tc>
          <w:tcPr>
            <w:tcW w:w="1404" w:type="dxa"/>
            <w:tcBorders>
              <w:top w:val="single" w:color="auto" w:sz="4" w:space="0"/>
              <w:left w:val="single" w:color="auto" w:sz="4" w:space="0"/>
              <w:bottom w:val="single" w:color="auto" w:sz="4" w:space="0"/>
              <w:right w:val="single" w:color="auto" w:sz="4" w:space="0"/>
            </w:tcBorders>
            <w:noWrap w:val="0"/>
            <w:tcMar>
              <w:left w:w="113" w:type="dxa"/>
              <w:right w:w="113" w:type="dxa"/>
            </w:tcMar>
            <w:vAlign w:val="center"/>
          </w:tcPr>
          <w:p w14:paraId="1E071EFF">
            <w:pPr>
              <w:widowControl/>
              <w:jc w:val="center"/>
              <w:rPr>
                <w:rFonts w:ascii="宋体" w:hAnsi="宋体"/>
                <w:snapToGrid w:val="0"/>
                <w:kern w:val="0"/>
                <w:sz w:val="18"/>
                <w:szCs w:val="18"/>
              </w:rPr>
            </w:pPr>
            <w:r>
              <w:rPr>
                <w:rFonts w:hint="eastAsia" w:ascii="宋体" w:hAnsi="宋体"/>
                <w:snapToGrid w:val="0"/>
                <w:kern w:val="0"/>
                <w:sz w:val="18"/>
                <w:szCs w:val="18"/>
              </w:rPr>
              <w:t>住宿场所</w:t>
            </w:r>
          </w:p>
        </w:tc>
        <w:tc>
          <w:tcPr>
            <w:tcW w:w="2253" w:type="dxa"/>
            <w:tcBorders>
              <w:top w:val="single" w:color="auto" w:sz="4" w:space="0"/>
              <w:left w:val="single" w:color="auto" w:sz="4" w:space="0"/>
              <w:bottom w:val="single" w:color="auto" w:sz="4" w:space="0"/>
              <w:right w:val="single" w:color="auto" w:sz="4" w:space="0"/>
            </w:tcBorders>
            <w:noWrap w:val="0"/>
            <w:tcMar>
              <w:left w:w="113" w:type="dxa"/>
              <w:right w:w="113" w:type="dxa"/>
            </w:tcMar>
            <w:vAlign w:val="center"/>
          </w:tcPr>
          <w:p w14:paraId="00864D30">
            <w:pPr>
              <w:widowControl/>
              <w:ind w:firstLine="180" w:firstLineChars="100"/>
              <w:rPr>
                <w:rFonts w:hint="eastAsia" w:ascii="宋体" w:hAnsi="宋体" w:eastAsia="宋体"/>
                <w:snapToGrid w:val="0"/>
                <w:color w:val="FF0000"/>
                <w:kern w:val="0"/>
                <w:sz w:val="18"/>
                <w:szCs w:val="18"/>
                <w:lang w:eastAsia="zh-CN"/>
              </w:rPr>
            </w:pPr>
            <w:r>
              <w:rPr>
                <w:rFonts w:hint="default" w:ascii="Microsoft Sans Serif" w:hAnsi="Microsoft Sans Serif" w:eastAsia="Microsoft Sans Serif" w:cs="Microsoft Sans Serif"/>
                <w:i w:val="0"/>
                <w:iCs w:val="0"/>
                <w:color w:val="000000"/>
                <w:kern w:val="0"/>
                <w:sz w:val="18"/>
                <w:szCs w:val="18"/>
                <w:u w:val="none"/>
                <w:lang w:val="en-US" w:eastAsia="zh-CN" w:bidi="ar"/>
              </w:rPr>
              <w:t>辖区总数</w:t>
            </w:r>
            <w:r>
              <w:rPr>
                <w:rFonts w:hint="default" w:ascii="Times New Roman" w:hAnsi="Times New Roman" w:eastAsia="Microsoft Sans Serif" w:cs="Microsoft Sans Serif"/>
                <w:i w:val="0"/>
                <w:iCs w:val="0"/>
                <w:color w:val="000000"/>
                <w:kern w:val="0"/>
                <w:sz w:val="18"/>
                <w:szCs w:val="18"/>
                <w:u w:val="none"/>
                <w:lang w:val="en-US" w:eastAsia="zh-CN" w:bidi="ar"/>
              </w:rPr>
              <w:t>25%</w:t>
            </w:r>
          </w:p>
        </w:tc>
        <w:tc>
          <w:tcPr>
            <w:tcW w:w="4278" w:type="dxa"/>
            <w:vMerge w:val="continue"/>
            <w:tcBorders>
              <w:top w:val="single" w:color="auto" w:sz="4" w:space="0"/>
              <w:left w:val="single" w:color="auto" w:sz="4" w:space="0"/>
              <w:bottom w:val="single" w:color="auto" w:sz="4" w:space="0"/>
              <w:right w:val="single" w:color="auto" w:sz="4" w:space="0"/>
            </w:tcBorders>
            <w:noWrap w:val="0"/>
            <w:tcMar>
              <w:left w:w="113" w:type="dxa"/>
              <w:right w:w="113" w:type="dxa"/>
            </w:tcMar>
            <w:vAlign w:val="center"/>
          </w:tcPr>
          <w:p w14:paraId="3AF73753">
            <w:pPr>
              <w:widowControl/>
              <w:jc w:val="left"/>
              <w:rPr>
                <w:rFonts w:ascii="宋体" w:hAnsi="宋体"/>
                <w:snapToGrid w:val="0"/>
                <w:kern w:val="0"/>
                <w:sz w:val="18"/>
                <w:szCs w:val="18"/>
              </w:rPr>
            </w:pPr>
          </w:p>
        </w:tc>
        <w:tc>
          <w:tcPr>
            <w:tcW w:w="5783" w:type="dxa"/>
            <w:tcBorders>
              <w:left w:val="single" w:color="auto" w:sz="4" w:space="0"/>
              <w:right w:val="single" w:color="auto" w:sz="4" w:space="0"/>
            </w:tcBorders>
            <w:noWrap w:val="0"/>
            <w:tcMar>
              <w:left w:w="113" w:type="dxa"/>
              <w:right w:w="113" w:type="dxa"/>
            </w:tcMar>
            <w:vAlign w:val="center"/>
          </w:tcPr>
          <w:p w14:paraId="436ECAAF">
            <w:pPr>
              <w:keepNext/>
              <w:keepLines/>
              <w:widowControl/>
              <w:adjustRightInd w:val="0"/>
              <w:snapToGrid w:val="0"/>
              <w:spacing w:line="240" w:lineRule="exact"/>
              <w:ind w:left="315" w:hanging="270" w:hangingChars="150"/>
              <w:rPr>
                <w:rFonts w:ascii="宋体" w:hAnsi="宋体"/>
                <w:snapToGrid w:val="0"/>
                <w:kern w:val="0"/>
                <w:sz w:val="18"/>
                <w:szCs w:val="18"/>
              </w:rPr>
            </w:pPr>
            <w:r>
              <w:rPr>
                <w:rFonts w:hint="eastAsia" w:ascii="Times New Roman" w:hAnsi="Times New Roman"/>
                <w:snapToGrid w:val="0"/>
                <w:kern w:val="0"/>
                <w:sz w:val="18"/>
                <w:szCs w:val="18"/>
              </w:rPr>
              <w:t>1</w:t>
            </w:r>
            <w:r>
              <w:rPr>
                <w:rFonts w:hint="eastAsia" w:ascii="宋体" w:hAnsi="宋体"/>
                <w:snapToGrid w:val="0"/>
                <w:kern w:val="0"/>
                <w:sz w:val="18"/>
                <w:szCs w:val="18"/>
              </w:rPr>
              <w:t>．棉织品细菌总数</w:t>
            </w:r>
          </w:p>
          <w:p w14:paraId="0274057C">
            <w:pPr>
              <w:keepNext/>
              <w:keepLines/>
              <w:widowControl/>
              <w:adjustRightInd w:val="0"/>
              <w:snapToGrid w:val="0"/>
              <w:spacing w:line="240" w:lineRule="exact"/>
              <w:ind w:left="315" w:hanging="270" w:hangingChars="150"/>
              <w:rPr>
                <w:rFonts w:hint="eastAsia" w:ascii="宋体" w:hAnsi="宋体"/>
                <w:snapToGrid w:val="0"/>
                <w:kern w:val="0"/>
                <w:sz w:val="18"/>
                <w:szCs w:val="18"/>
              </w:rPr>
            </w:pPr>
            <w:r>
              <w:rPr>
                <w:rFonts w:hint="eastAsia" w:ascii="Times New Roman" w:hAnsi="Times New Roman"/>
                <w:snapToGrid w:val="0"/>
                <w:kern w:val="0"/>
                <w:sz w:val="18"/>
                <w:szCs w:val="18"/>
              </w:rPr>
              <w:t>2</w:t>
            </w:r>
            <w:r>
              <w:rPr>
                <w:rFonts w:hint="eastAsia" w:ascii="宋体" w:hAnsi="宋体"/>
                <w:snapToGrid w:val="0"/>
                <w:kern w:val="0"/>
                <w:sz w:val="18"/>
                <w:szCs w:val="18"/>
              </w:rPr>
              <w:t>．杯具细菌总数</w:t>
            </w:r>
            <w:r>
              <w:rPr>
                <w:snapToGrid w:val="0"/>
                <w:color w:val="auto"/>
                <w:kern w:val="0"/>
                <w:sz w:val="18"/>
                <w:szCs w:val="18"/>
                <w:vertAlign w:val="superscript"/>
              </w:rPr>
              <w:t>(</w:t>
            </w:r>
            <w:r>
              <w:rPr>
                <w:rFonts w:hint="eastAsia"/>
                <w:snapToGrid w:val="0"/>
                <w:color w:val="auto"/>
                <w:kern w:val="0"/>
                <w:sz w:val="18"/>
                <w:szCs w:val="18"/>
                <w:vertAlign w:val="superscript"/>
                <w:lang w:val="en-US" w:eastAsia="zh-CN"/>
              </w:rPr>
              <w:t>d</w:t>
            </w:r>
            <w:r>
              <w:rPr>
                <w:rFonts w:hint="eastAsia"/>
                <w:snapToGrid w:val="0"/>
                <w:color w:val="auto"/>
                <w:kern w:val="0"/>
                <w:sz w:val="18"/>
                <w:szCs w:val="18"/>
                <w:vertAlign w:val="superscript"/>
              </w:rPr>
              <w:t>)</w:t>
            </w:r>
          </w:p>
          <w:p w14:paraId="36EF3667">
            <w:pPr>
              <w:keepNext/>
              <w:keepLines/>
              <w:widowControl/>
              <w:adjustRightInd w:val="0"/>
              <w:snapToGrid w:val="0"/>
              <w:spacing w:line="240" w:lineRule="exact"/>
              <w:ind w:left="270" w:leftChars="0" w:hanging="270" w:hangingChars="150"/>
              <w:rPr>
                <w:rFonts w:hint="default" w:ascii="宋体" w:hAnsi="宋体" w:eastAsia="宋体"/>
                <w:snapToGrid w:val="0"/>
                <w:kern w:val="0"/>
                <w:sz w:val="18"/>
                <w:szCs w:val="18"/>
                <w:lang w:val="en-US" w:eastAsia="zh-CN"/>
              </w:rPr>
            </w:pPr>
            <w:r>
              <w:rPr>
                <w:rFonts w:hint="eastAsia" w:ascii="Times New Roman" w:hAnsi="Times New Roman" w:eastAsia="宋体" w:cs="Times New Roman"/>
                <w:snapToGrid w:val="0"/>
                <w:kern w:val="0"/>
                <w:sz w:val="18"/>
                <w:szCs w:val="18"/>
                <w:lang w:val="en-US" w:eastAsia="zh-CN"/>
              </w:rPr>
              <w:t>3. 淋浴用水嗜肺军团菌</w:t>
            </w:r>
          </w:p>
        </w:tc>
        <w:tc>
          <w:tcPr>
            <w:tcW w:w="683" w:type="dxa"/>
            <w:vMerge w:val="continue"/>
            <w:tcBorders>
              <w:left w:val="single" w:color="auto" w:sz="4" w:space="0"/>
              <w:right w:val="single" w:color="auto" w:sz="4" w:space="0"/>
            </w:tcBorders>
            <w:noWrap w:val="0"/>
            <w:tcMar>
              <w:left w:w="113" w:type="dxa"/>
              <w:right w:w="113" w:type="dxa"/>
            </w:tcMar>
            <w:vAlign w:val="center"/>
          </w:tcPr>
          <w:p w14:paraId="4E1A64EF">
            <w:pPr>
              <w:keepNext/>
              <w:keepLines/>
              <w:widowControl/>
              <w:rPr>
                <w:rFonts w:ascii="宋体" w:hAnsi="宋体"/>
                <w:snapToGrid w:val="0"/>
                <w:kern w:val="0"/>
                <w:sz w:val="18"/>
                <w:szCs w:val="18"/>
              </w:rPr>
            </w:pPr>
          </w:p>
        </w:tc>
      </w:tr>
      <w:tr w14:paraId="7B4336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exact"/>
          <w:jc w:val="center"/>
        </w:trPr>
        <w:tc>
          <w:tcPr>
            <w:tcW w:w="1404" w:type="dxa"/>
            <w:tcBorders>
              <w:top w:val="single" w:color="auto" w:sz="4" w:space="0"/>
              <w:left w:val="single" w:color="auto" w:sz="4" w:space="0"/>
              <w:bottom w:val="single" w:color="auto" w:sz="4" w:space="0"/>
              <w:right w:val="single" w:color="auto" w:sz="4" w:space="0"/>
            </w:tcBorders>
            <w:noWrap w:val="0"/>
            <w:tcMar>
              <w:left w:w="113" w:type="dxa"/>
              <w:right w:w="113" w:type="dxa"/>
            </w:tcMar>
            <w:vAlign w:val="center"/>
          </w:tcPr>
          <w:p w14:paraId="7A0652B5">
            <w:pPr>
              <w:widowControl/>
              <w:jc w:val="center"/>
              <w:rPr>
                <w:rFonts w:ascii="宋体" w:hAnsi="宋体"/>
                <w:snapToGrid w:val="0"/>
                <w:kern w:val="0"/>
                <w:sz w:val="18"/>
                <w:szCs w:val="18"/>
              </w:rPr>
            </w:pPr>
            <w:r>
              <w:rPr>
                <w:rFonts w:hint="eastAsia" w:ascii="宋体" w:hAnsi="宋体"/>
                <w:snapToGrid w:val="0"/>
                <w:kern w:val="0"/>
                <w:sz w:val="18"/>
                <w:szCs w:val="18"/>
              </w:rPr>
              <w:t>沐浴场所</w:t>
            </w:r>
          </w:p>
        </w:tc>
        <w:tc>
          <w:tcPr>
            <w:tcW w:w="2253" w:type="dxa"/>
            <w:tcBorders>
              <w:top w:val="single" w:color="auto" w:sz="4" w:space="0"/>
              <w:left w:val="single" w:color="auto" w:sz="4" w:space="0"/>
              <w:bottom w:val="single" w:color="auto" w:sz="4" w:space="0"/>
              <w:right w:val="single" w:color="auto" w:sz="4" w:space="0"/>
            </w:tcBorders>
            <w:noWrap w:val="0"/>
            <w:tcMar>
              <w:left w:w="113" w:type="dxa"/>
              <w:right w:w="113" w:type="dxa"/>
            </w:tcMar>
            <w:vAlign w:val="center"/>
          </w:tcPr>
          <w:p w14:paraId="61ED5994">
            <w:pPr>
              <w:ind w:firstLine="180" w:firstLineChars="100"/>
              <w:rPr>
                <w:rFonts w:hint="eastAsia" w:ascii="宋体" w:hAnsi="宋体" w:eastAsia="宋体"/>
                <w:snapToGrid w:val="0"/>
                <w:color w:val="FF0000"/>
                <w:kern w:val="0"/>
                <w:sz w:val="18"/>
                <w:szCs w:val="18"/>
                <w:lang w:eastAsia="zh-CN"/>
              </w:rPr>
            </w:pPr>
            <w:r>
              <w:rPr>
                <w:rFonts w:hint="default" w:ascii="Microsoft Sans Serif" w:hAnsi="Microsoft Sans Serif" w:eastAsia="Microsoft Sans Serif" w:cs="Microsoft Sans Serif"/>
                <w:i w:val="0"/>
                <w:iCs w:val="0"/>
                <w:color w:val="000000"/>
                <w:kern w:val="0"/>
                <w:sz w:val="18"/>
                <w:szCs w:val="18"/>
                <w:u w:val="none"/>
                <w:lang w:val="en-US" w:eastAsia="zh-CN" w:bidi="ar"/>
              </w:rPr>
              <w:t>辖区总数</w:t>
            </w:r>
            <w:r>
              <w:rPr>
                <w:rFonts w:hint="default" w:ascii="Times New Roman" w:hAnsi="Times New Roman" w:eastAsia="Microsoft Sans Serif" w:cs="Microsoft Sans Serif"/>
                <w:i w:val="0"/>
                <w:iCs w:val="0"/>
                <w:color w:val="000000"/>
                <w:kern w:val="0"/>
                <w:sz w:val="18"/>
                <w:szCs w:val="18"/>
                <w:u w:val="none"/>
                <w:lang w:val="en-US" w:eastAsia="zh-CN" w:bidi="ar"/>
              </w:rPr>
              <w:t>16%</w:t>
            </w:r>
          </w:p>
        </w:tc>
        <w:tc>
          <w:tcPr>
            <w:tcW w:w="4278" w:type="dxa"/>
            <w:vMerge w:val="continue"/>
            <w:tcBorders>
              <w:top w:val="single" w:color="auto" w:sz="4" w:space="0"/>
              <w:left w:val="single" w:color="auto" w:sz="4" w:space="0"/>
              <w:bottom w:val="single" w:color="auto" w:sz="4" w:space="0"/>
              <w:right w:val="single" w:color="auto" w:sz="4" w:space="0"/>
            </w:tcBorders>
            <w:noWrap w:val="0"/>
            <w:tcMar>
              <w:left w:w="113" w:type="dxa"/>
              <w:right w:w="113" w:type="dxa"/>
            </w:tcMar>
            <w:vAlign w:val="center"/>
          </w:tcPr>
          <w:p w14:paraId="1953BC0A">
            <w:pPr>
              <w:widowControl/>
              <w:jc w:val="left"/>
              <w:rPr>
                <w:rFonts w:ascii="宋体" w:hAnsi="宋体"/>
                <w:snapToGrid w:val="0"/>
                <w:kern w:val="0"/>
                <w:sz w:val="18"/>
                <w:szCs w:val="18"/>
              </w:rPr>
            </w:pPr>
          </w:p>
        </w:tc>
        <w:tc>
          <w:tcPr>
            <w:tcW w:w="5783" w:type="dxa"/>
            <w:tcBorders>
              <w:left w:val="single" w:color="auto" w:sz="4" w:space="0"/>
              <w:right w:val="single" w:color="auto" w:sz="4" w:space="0"/>
            </w:tcBorders>
            <w:noWrap w:val="0"/>
            <w:tcMar>
              <w:left w:w="113" w:type="dxa"/>
              <w:right w:w="113" w:type="dxa"/>
            </w:tcMar>
            <w:vAlign w:val="center"/>
          </w:tcPr>
          <w:p w14:paraId="158DB43B">
            <w:pPr>
              <w:keepNext/>
              <w:keepLines/>
              <w:widowControl/>
              <w:adjustRightInd w:val="0"/>
              <w:snapToGrid w:val="0"/>
              <w:spacing w:line="240" w:lineRule="exact"/>
              <w:ind w:left="315" w:hanging="270" w:hangingChars="150"/>
              <w:rPr>
                <w:rFonts w:ascii="宋体" w:hAnsi="宋体"/>
                <w:snapToGrid w:val="0"/>
                <w:kern w:val="0"/>
                <w:sz w:val="18"/>
                <w:szCs w:val="18"/>
              </w:rPr>
            </w:pPr>
            <w:r>
              <w:rPr>
                <w:rFonts w:hint="eastAsia" w:ascii="Times New Roman" w:hAnsi="Times New Roman"/>
                <w:snapToGrid w:val="0"/>
                <w:kern w:val="0"/>
                <w:sz w:val="18"/>
                <w:szCs w:val="18"/>
              </w:rPr>
              <w:t>1</w:t>
            </w:r>
            <w:r>
              <w:rPr>
                <w:rFonts w:hint="eastAsia" w:ascii="宋体" w:hAnsi="宋体"/>
                <w:snapToGrid w:val="0"/>
                <w:kern w:val="0"/>
                <w:sz w:val="18"/>
                <w:szCs w:val="18"/>
              </w:rPr>
              <w:t>．棉织品细菌总数</w:t>
            </w:r>
          </w:p>
          <w:p w14:paraId="3BBDBF3A">
            <w:pPr>
              <w:keepNext/>
              <w:keepLines/>
              <w:widowControl/>
              <w:adjustRightInd w:val="0"/>
              <w:snapToGrid w:val="0"/>
              <w:spacing w:line="240" w:lineRule="exact"/>
              <w:ind w:left="315" w:hanging="270" w:hangingChars="150"/>
              <w:rPr>
                <w:snapToGrid w:val="0"/>
                <w:kern w:val="0"/>
                <w:sz w:val="18"/>
                <w:szCs w:val="18"/>
                <w:vertAlign w:val="superscript"/>
              </w:rPr>
            </w:pPr>
            <w:r>
              <w:rPr>
                <w:rFonts w:hint="eastAsia" w:ascii="Times New Roman" w:hAnsi="Times New Roman"/>
                <w:snapToGrid w:val="0"/>
                <w:kern w:val="0"/>
                <w:sz w:val="18"/>
                <w:szCs w:val="18"/>
              </w:rPr>
              <w:t>2</w:t>
            </w:r>
            <w:r>
              <w:rPr>
                <w:rFonts w:hint="eastAsia" w:ascii="宋体" w:hAnsi="宋体"/>
                <w:snapToGrid w:val="0"/>
                <w:kern w:val="0"/>
                <w:sz w:val="18"/>
                <w:szCs w:val="18"/>
              </w:rPr>
              <w:t>．沐浴用水嗜肺军团菌</w:t>
            </w:r>
            <w:r>
              <w:rPr>
                <w:rFonts w:hint="eastAsia" w:ascii="宋体" w:hAnsi="宋体"/>
                <w:snapToGrid w:val="0"/>
                <w:spacing w:val="-40"/>
                <w:kern w:val="0"/>
                <w:sz w:val="18"/>
                <w:szCs w:val="18"/>
              </w:rPr>
              <w:t>、</w:t>
            </w:r>
            <w:r>
              <w:rPr>
                <w:rFonts w:hint="eastAsia" w:ascii="宋体" w:hAnsi="宋体"/>
                <w:snapToGrid w:val="0"/>
                <w:kern w:val="0"/>
                <w:sz w:val="18"/>
                <w:szCs w:val="18"/>
              </w:rPr>
              <w:t>池水浊度</w:t>
            </w:r>
            <w:r>
              <w:rPr>
                <w:snapToGrid w:val="0"/>
                <w:kern w:val="0"/>
                <w:sz w:val="18"/>
                <w:szCs w:val="18"/>
                <w:vertAlign w:val="superscript"/>
              </w:rPr>
              <w:t>(</w:t>
            </w:r>
            <w:r>
              <w:rPr>
                <w:rFonts w:hint="eastAsia" w:ascii="Times New Roman" w:hAnsi="Times New Roman"/>
                <w:snapToGrid w:val="0"/>
                <w:kern w:val="0"/>
                <w:sz w:val="18"/>
                <w:szCs w:val="18"/>
                <w:vertAlign w:val="superscript"/>
                <w:lang w:val="en-US" w:eastAsia="zh-CN"/>
              </w:rPr>
              <w:t>f</w:t>
            </w:r>
            <w:r>
              <w:rPr>
                <w:snapToGrid w:val="0"/>
                <w:kern w:val="0"/>
                <w:sz w:val="18"/>
                <w:szCs w:val="18"/>
                <w:vertAlign w:val="superscript"/>
              </w:rPr>
              <w:t>)</w:t>
            </w:r>
          </w:p>
          <w:p w14:paraId="643F2F0A">
            <w:pPr>
              <w:keepNext/>
              <w:keepLines/>
              <w:widowControl/>
              <w:adjustRightInd w:val="0"/>
              <w:snapToGrid w:val="0"/>
              <w:spacing w:line="240" w:lineRule="exact"/>
              <w:ind w:left="315" w:hanging="270" w:hangingChars="150"/>
              <w:rPr>
                <w:rFonts w:ascii="宋体" w:hAnsi="宋体"/>
                <w:snapToGrid w:val="0"/>
                <w:kern w:val="0"/>
                <w:sz w:val="18"/>
                <w:szCs w:val="18"/>
              </w:rPr>
            </w:pPr>
            <w:r>
              <w:rPr>
                <w:rFonts w:hint="eastAsia" w:ascii="Times New Roman" w:hAnsi="Times New Roman"/>
                <w:snapToGrid w:val="0"/>
                <w:kern w:val="0"/>
                <w:sz w:val="18"/>
                <w:szCs w:val="18"/>
                <w:lang w:val="en-US" w:eastAsia="zh-CN"/>
              </w:rPr>
              <w:t>3</w:t>
            </w:r>
            <w:r>
              <w:rPr>
                <w:rFonts w:hint="eastAsia" w:ascii="宋体" w:hAnsi="宋体"/>
                <w:snapToGrid w:val="0"/>
                <w:kern w:val="0"/>
                <w:sz w:val="18"/>
                <w:szCs w:val="18"/>
              </w:rPr>
              <w:t>．</w:t>
            </w:r>
            <w:r>
              <w:rPr>
                <w:rFonts w:hint="eastAsia" w:ascii="宋体" w:hAnsi="宋体"/>
                <w:snapToGrid w:val="0"/>
                <w:kern w:val="0"/>
                <w:sz w:val="18"/>
                <w:szCs w:val="18"/>
                <w:lang w:val="en-US" w:eastAsia="zh-CN"/>
              </w:rPr>
              <w:t>拖鞋细菌总数、真菌总数</w:t>
            </w:r>
            <w:r>
              <w:rPr>
                <w:snapToGrid w:val="0"/>
                <w:kern w:val="0"/>
                <w:sz w:val="18"/>
                <w:szCs w:val="18"/>
                <w:vertAlign w:val="superscript"/>
              </w:rPr>
              <w:t>(</w:t>
            </w:r>
            <w:r>
              <w:rPr>
                <w:rFonts w:ascii="Times New Roman" w:hAnsi="Times New Roman"/>
                <w:snapToGrid w:val="0"/>
                <w:kern w:val="0"/>
                <w:sz w:val="18"/>
                <w:szCs w:val="18"/>
                <w:vertAlign w:val="superscript"/>
              </w:rPr>
              <w:t>d</w:t>
            </w:r>
            <w:r>
              <w:rPr>
                <w:snapToGrid w:val="0"/>
                <w:kern w:val="0"/>
                <w:sz w:val="18"/>
                <w:szCs w:val="18"/>
                <w:vertAlign w:val="superscript"/>
              </w:rPr>
              <w:t>)</w:t>
            </w:r>
            <w:r>
              <w:rPr>
                <w:rFonts w:hint="eastAsia" w:ascii="宋体" w:hAnsi="宋体"/>
                <w:snapToGrid w:val="0"/>
                <w:kern w:val="0"/>
                <w:sz w:val="18"/>
                <w:szCs w:val="18"/>
              </w:rPr>
              <w:t>棉织品细菌总数</w:t>
            </w:r>
          </w:p>
          <w:p w14:paraId="20E7EBE0">
            <w:pPr>
              <w:keepNext/>
              <w:keepLines/>
              <w:widowControl/>
              <w:adjustRightInd w:val="0"/>
              <w:snapToGrid w:val="0"/>
              <w:spacing w:line="240" w:lineRule="exact"/>
              <w:ind w:left="315" w:hanging="270" w:hangingChars="150"/>
              <w:rPr>
                <w:rFonts w:hint="default" w:eastAsia="宋体"/>
                <w:snapToGrid w:val="0"/>
                <w:kern w:val="0"/>
                <w:sz w:val="18"/>
                <w:szCs w:val="18"/>
                <w:vertAlign w:val="superscript"/>
                <w:lang w:val="en-US" w:eastAsia="zh-CN"/>
              </w:rPr>
            </w:pPr>
            <w:r>
              <w:rPr>
                <w:rFonts w:hint="eastAsia" w:ascii="Times New Roman" w:hAnsi="Times New Roman"/>
                <w:snapToGrid w:val="0"/>
                <w:kern w:val="0"/>
                <w:sz w:val="18"/>
                <w:szCs w:val="18"/>
                <w:lang w:val="en-US" w:eastAsia="zh-CN"/>
              </w:rPr>
              <w:t>4</w:t>
            </w:r>
            <w:r>
              <w:rPr>
                <w:rFonts w:hint="eastAsia" w:ascii="宋体" w:hAnsi="宋体"/>
                <w:snapToGrid w:val="0"/>
                <w:kern w:val="0"/>
                <w:sz w:val="18"/>
                <w:szCs w:val="18"/>
              </w:rPr>
              <w:t>．</w:t>
            </w:r>
            <w:r>
              <w:rPr>
                <w:rFonts w:hint="eastAsia" w:ascii="宋体" w:hAnsi="宋体"/>
                <w:snapToGrid w:val="0"/>
                <w:kern w:val="0"/>
                <w:sz w:val="18"/>
                <w:szCs w:val="18"/>
                <w:lang w:val="en-US" w:eastAsia="zh-CN"/>
              </w:rPr>
              <w:t>修脚工具</w:t>
            </w:r>
            <w:r>
              <w:rPr>
                <w:rFonts w:hint="eastAsia" w:ascii="宋体" w:hAnsi="宋体"/>
                <w:snapToGrid w:val="0"/>
                <w:kern w:val="0"/>
                <w:sz w:val="18"/>
                <w:szCs w:val="18"/>
              </w:rPr>
              <w:t>细菌总数</w:t>
            </w:r>
            <w:r>
              <w:rPr>
                <w:rFonts w:hint="eastAsia" w:ascii="宋体" w:hAnsi="宋体"/>
                <w:snapToGrid w:val="0"/>
                <w:kern w:val="0"/>
                <w:sz w:val="18"/>
                <w:szCs w:val="18"/>
                <w:lang w:eastAsia="zh-CN"/>
              </w:rPr>
              <w:t>、</w:t>
            </w:r>
            <w:r>
              <w:rPr>
                <w:rFonts w:hint="eastAsia" w:ascii="宋体" w:hAnsi="宋体"/>
                <w:snapToGrid w:val="0"/>
                <w:kern w:val="0"/>
                <w:sz w:val="18"/>
                <w:szCs w:val="18"/>
                <w:lang w:val="en-US" w:eastAsia="zh-CN"/>
              </w:rPr>
              <w:t>真菌总数</w:t>
            </w:r>
            <w:r>
              <w:rPr>
                <w:snapToGrid w:val="0"/>
                <w:kern w:val="0"/>
                <w:sz w:val="18"/>
                <w:szCs w:val="18"/>
                <w:vertAlign w:val="superscript"/>
              </w:rPr>
              <w:t>(</w:t>
            </w:r>
            <w:r>
              <w:rPr>
                <w:rFonts w:ascii="Times New Roman" w:hAnsi="Times New Roman"/>
                <w:snapToGrid w:val="0"/>
                <w:kern w:val="0"/>
                <w:sz w:val="18"/>
                <w:szCs w:val="18"/>
                <w:vertAlign w:val="superscript"/>
              </w:rPr>
              <w:t>d</w:t>
            </w:r>
            <w:r>
              <w:rPr>
                <w:snapToGrid w:val="0"/>
                <w:kern w:val="0"/>
                <w:sz w:val="18"/>
                <w:szCs w:val="18"/>
                <w:vertAlign w:val="superscript"/>
              </w:rPr>
              <w:t>)</w:t>
            </w:r>
          </w:p>
        </w:tc>
        <w:tc>
          <w:tcPr>
            <w:tcW w:w="683" w:type="dxa"/>
            <w:vMerge w:val="continue"/>
            <w:tcBorders>
              <w:left w:val="single" w:color="auto" w:sz="4" w:space="0"/>
              <w:right w:val="single" w:color="auto" w:sz="4" w:space="0"/>
            </w:tcBorders>
            <w:noWrap w:val="0"/>
            <w:tcMar>
              <w:left w:w="113" w:type="dxa"/>
              <w:right w:w="113" w:type="dxa"/>
            </w:tcMar>
            <w:vAlign w:val="center"/>
          </w:tcPr>
          <w:p w14:paraId="1A525F0D">
            <w:pPr>
              <w:keepNext/>
              <w:keepLines/>
              <w:widowControl/>
              <w:rPr>
                <w:rFonts w:ascii="宋体" w:hAnsi="宋体"/>
                <w:snapToGrid w:val="0"/>
                <w:kern w:val="0"/>
                <w:sz w:val="18"/>
                <w:szCs w:val="18"/>
              </w:rPr>
            </w:pPr>
          </w:p>
        </w:tc>
      </w:tr>
      <w:tr w14:paraId="624E3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exact"/>
          <w:jc w:val="center"/>
        </w:trPr>
        <w:tc>
          <w:tcPr>
            <w:tcW w:w="1404"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68CE2F12">
            <w:pPr>
              <w:widowControl/>
              <w:jc w:val="center"/>
              <w:rPr>
                <w:rFonts w:ascii="宋体" w:hAnsi="宋体"/>
                <w:snapToGrid w:val="0"/>
                <w:kern w:val="0"/>
                <w:sz w:val="18"/>
                <w:szCs w:val="18"/>
              </w:rPr>
            </w:pPr>
            <w:r>
              <w:rPr>
                <w:rFonts w:hint="eastAsia" w:ascii="宋体" w:hAnsi="宋体"/>
                <w:snapToGrid w:val="0"/>
                <w:kern w:val="0"/>
                <w:sz w:val="18"/>
                <w:szCs w:val="18"/>
              </w:rPr>
              <w:t>美容美发场所</w:t>
            </w:r>
          </w:p>
        </w:tc>
        <w:tc>
          <w:tcPr>
            <w:tcW w:w="2253" w:type="dxa"/>
            <w:tcBorders>
              <w:top w:val="single" w:color="auto" w:sz="4" w:space="0"/>
              <w:left w:val="single" w:color="auto" w:sz="4" w:space="0"/>
              <w:bottom w:val="single" w:color="auto" w:sz="4" w:space="0"/>
              <w:right w:val="single" w:color="auto" w:sz="4" w:space="0"/>
            </w:tcBorders>
            <w:noWrap w:val="0"/>
            <w:tcMar>
              <w:left w:w="113" w:type="dxa"/>
              <w:right w:w="113" w:type="dxa"/>
            </w:tcMar>
            <w:vAlign w:val="center"/>
          </w:tcPr>
          <w:p w14:paraId="7320C917">
            <w:pPr>
              <w:widowControl/>
              <w:ind w:firstLine="180" w:firstLineChars="100"/>
              <w:rPr>
                <w:rFonts w:ascii="宋体" w:hAnsi="宋体"/>
                <w:snapToGrid w:val="0"/>
                <w:kern w:val="0"/>
                <w:sz w:val="18"/>
                <w:szCs w:val="18"/>
              </w:rPr>
            </w:pPr>
            <w:r>
              <w:rPr>
                <w:rFonts w:hint="default" w:ascii="Microsoft Sans Serif" w:hAnsi="Microsoft Sans Serif" w:eastAsia="Microsoft Sans Serif" w:cs="Microsoft Sans Serif"/>
                <w:i w:val="0"/>
                <w:iCs w:val="0"/>
                <w:color w:val="000000"/>
                <w:kern w:val="0"/>
                <w:sz w:val="18"/>
                <w:szCs w:val="18"/>
                <w:u w:val="none"/>
                <w:lang w:val="en-US" w:eastAsia="zh-CN" w:bidi="ar"/>
              </w:rPr>
              <w:t>辖区总数</w:t>
            </w:r>
            <w:r>
              <w:rPr>
                <w:rFonts w:hint="default" w:ascii="Times New Roman" w:hAnsi="Times New Roman" w:eastAsia="Microsoft Sans Serif" w:cs="Microsoft Sans Serif"/>
                <w:i w:val="0"/>
                <w:iCs w:val="0"/>
                <w:color w:val="000000"/>
                <w:kern w:val="0"/>
                <w:sz w:val="18"/>
                <w:szCs w:val="18"/>
                <w:u w:val="none"/>
                <w:lang w:val="en-US" w:eastAsia="zh-CN" w:bidi="ar"/>
              </w:rPr>
              <w:t>8%</w:t>
            </w:r>
          </w:p>
        </w:tc>
        <w:tc>
          <w:tcPr>
            <w:tcW w:w="4278" w:type="dxa"/>
            <w:vMerge w:val="continue"/>
            <w:tcBorders>
              <w:top w:val="single" w:color="auto" w:sz="4" w:space="0"/>
              <w:left w:val="single" w:color="auto" w:sz="4" w:space="0"/>
              <w:bottom w:val="single" w:color="auto" w:sz="4" w:space="0"/>
              <w:right w:val="single" w:color="auto" w:sz="4" w:space="0"/>
            </w:tcBorders>
            <w:noWrap w:val="0"/>
            <w:tcMar>
              <w:left w:w="113" w:type="dxa"/>
              <w:right w:w="113" w:type="dxa"/>
            </w:tcMar>
            <w:vAlign w:val="center"/>
          </w:tcPr>
          <w:p w14:paraId="48D5FB09">
            <w:pPr>
              <w:widowControl/>
              <w:jc w:val="left"/>
              <w:rPr>
                <w:rFonts w:ascii="宋体" w:hAnsi="宋体"/>
                <w:snapToGrid w:val="0"/>
                <w:kern w:val="0"/>
                <w:sz w:val="18"/>
                <w:szCs w:val="18"/>
              </w:rPr>
            </w:pPr>
          </w:p>
        </w:tc>
        <w:tc>
          <w:tcPr>
            <w:tcW w:w="5783" w:type="dxa"/>
            <w:tcBorders>
              <w:left w:val="single" w:color="auto" w:sz="4" w:space="0"/>
              <w:bottom w:val="single" w:color="auto" w:sz="4" w:space="0"/>
              <w:right w:val="single" w:color="auto" w:sz="4" w:space="0"/>
            </w:tcBorders>
            <w:noWrap w:val="0"/>
            <w:tcMar>
              <w:left w:w="113" w:type="dxa"/>
              <w:right w:w="113" w:type="dxa"/>
            </w:tcMar>
            <w:vAlign w:val="center"/>
          </w:tcPr>
          <w:p w14:paraId="40AF2E53">
            <w:pPr>
              <w:keepNext/>
              <w:keepLines/>
              <w:widowControl/>
              <w:adjustRightInd w:val="0"/>
              <w:snapToGrid w:val="0"/>
              <w:spacing w:line="240" w:lineRule="exact"/>
              <w:ind w:left="315" w:hanging="270" w:hangingChars="150"/>
              <w:rPr>
                <w:rFonts w:ascii="宋体" w:hAnsi="宋体"/>
                <w:snapToGrid w:val="0"/>
                <w:kern w:val="0"/>
                <w:sz w:val="18"/>
                <w:szCs w:val="18"/>
              </w:rPr>
            </w:pPr>
            <w:r>
              <w:rPr>
                <w:rFonts w:hint="eastAsia" w:ascii="Times New Roman" w:hAnsi="Times New Roman"/>
                <w:snapToGrid w:val="0"/>
                <w:kern w:val="0"/>
                <w:sz w:val="18"/>
                <w:szCs w:val="18"/>
              </w:rPr>
              <w:t>1</w:t>
            </w:r>
            <w:r>
              <w:rPr>
                <w:rFonts w:hint="eastAsia" w:ascii="宋体" w:hAnsi="宋体"/>
                <w:snapToGrid w:val="0"/>
                <w:kern w:val="0"/>
                <w:sz w:val="18"/>
                <w:szCs w:val="18"/>
              </w:rPr>
              <w:t>．美容美发工具细菌总数</w:t>
            </w:r>
          </w:p>
          <w:p w14:paraId="6BB39565">
            <w:pPr>
              <w:keepNext/>
              <w:keepLines/>
              <w:widowControl/>
              <w:adjustRightInd w:val="0"/>
              <w:snapToGrid w:val="0"/>
              <w:spacing w:line="240" w:lineRule="exact"/>
              <w:ind w:left="315" w:hanging="270" w:hangingChars="150"/>
              <w:rPr>
                <w:rFonts w:ascii="宋体" w:hAnsi="宋体"/>
                <w:snapToGrid w:val="0"/>
                <w:kern w:val="0"/>
                <w:sz w:val="18"/>
                <w:szCs w:val="18"/>
              </w:rPr>
            </w:pPr>
            <w:r>
              <w:rPr>
                <w:rFonts w:hint="eastAsia" w:ascii="Times New Roman" w:hAnsi="Times New Roman"/>
                <w:snapToGrid w:val="0"/>
                <w:kern w:val="0"/>
                <w:sz w:val="18"/>
                <w:szCs w:val="18"/>
              </w:rPr>
              <w:t>2</w:t>
            </w:r>
            <w:r>
              <w:rPr>
                <w:rFonts w:hint="eastAsia" w:ascii="宋体" w:hAnsi="宋体"/>
                <w:snapToGrid w:val="0"/>
                <w:kern w:val="0"/>
                <w:sz w:val="18"/>
                <w:szCs w:val="18"/>
              </w:rPr>
              <w:t>．棉织品细菌总数</w:t>
            </w:r>
            <w:r>
              <w:rPr>
                <w:snapToGrid w:val="0"/>
                <w:kern w:val="0"/>
                <w:sz w:val="18"/>
                <w:szCs w:val="18"/>
                <w:vertAlign w:val="superscript"/>
              </w:rPr>
              <w:t>(</w:t>
            </w:r>
            <w:r>
              <w:rPr>
                <w:rFonts w:ascii="Times New Roman" w:hAnsi="Times New Roman"/>
                <w:snapToGrid w:val="0"/>
                <w:kern w:val="0"/>
                <w:sz w:val="18"/>
                <w:szCs w:val="18"/>
                <w:vertAlign w:val="superscript"/>
              </w:rPr>
              <w:t>d</w:t>
            </w:r>
            <w:r>
              <w:rPr>
                <w:snapToGrid w:val="0"/>
                <w:kern w:val="0"/>
                <w:sz w:val="18"/>
                <w:szCs w:val="18"/>
                <w:vertAlign w:val="superscript"/>
              </w:rPr>
              <w:t>)</w:t>
            </w:r>
          </w:p>
        </w:tc>
        <w:tc>
          <w:tcPr>
            <w:tcW w:w="683" w:type="dxa"/>
            <w:vMerge w:val="continue"/>
            <w:tcBorders>
              <w:left w:val="single" w:color="auto" w:sz="4" w:space="0"/>
              <w:bottom w:val="single" w:color="auto" w:sz="4" w:space="0"/>
              <w:right w:val="single" w:color="auto" w:sz="4" w:space="0"/>
            </w:tcBorders>
            <w:noWrap w:val="0"/>
            <w:tcMar>
              <w:left w:w="113" w:type="dxa"/>
              <w:right w:w="113" w:type="dxa"/>
            </w:tcMar>
            <w:vAlign w:val="center"/>
          </w:tcPr>
          <w:p w14:paraId="6F708818">
            <w:pPr>
              <w:keepNext/>
              <w:keepLines/>
              <w:widowControl/>
              <w:rPr>
                <w:rFonts w:ascii="宋体" w:hAnsi="宋体"/>
                <w:snapToGrid w:val="0"/>
                <w:kern w:val="0"/>
                <w:sz w:val="18"/>
                <w:szCs w:val="18"/>
              </w:rPr>
            </w:pPr>
          </w:p>
        </w:tc>
      </w:tr>
      <w:tr w14:paraId="3167CD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1" w:hRule="atLeast"/>
          <w:jc w:val="center"/>
        </w:trPr>
        <w:tc>
          <w:tcPr>
            <w:tcW w:w="1404"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5CA1574F">
            <w:pPr>
              <w:widowControl/>
              <w:jc w:val="center"/>
              <w:rPr>
                <w:rFonts w:ascii="宋体" w:hAnsi="宋体"/>
                <w:snapToGrid w:val="0"/>
                <w:kern w:val="0"/>
                <w:sz w:val="18"/>
                <w:szCs w:val="18"/>
              </w:rPr>
            </w:pPr>
            <w:r>
              <w:rPr>
                <w:rFonts w:hint="eastAsia" w:ascii="宋体" w:hAnsi="宋体"/>
                <w:snapToGrid w:val="0"/>
                <w:kern w:val="0"/>
                <w:sz w:val="18"/>
                <w:szCs w:val="18"/>
              </w:rPr>
              <w:t>其他公共场所</w:t>
            </w:r>
          </w:p>
        </w:tc>
        <w:tc>
          <w:tcPr>
            <w:tcW w:w="2253" w:type="dxa"/>
            <w:tcBorders>
              <w:top w:val="single" w:color="auto" w:sz="4" w:space="0"/>
              <w:left w:val="single" w:color="auto" w:sz="4" w:space="0"/>
              <w:bottom w:val="single" w:color="auto" w:sz="4" w:space="0"/>
              <w:right w:val="single" w:color="auto" w:sz="4" w:space="0"/>
            </w:tcBorders>
            <w:noWrap w:val="0"/>
            <w:tcMar>
              <w:left w:w="113" w:type="dxa"/>
              <w:right w:w="113" w:type="dxa"/>
            </w:tcMar>
            <w:vAlign w:val="center"/>
          </w:tcPr>
          <w:p w14:paraId="6DC39DC1">
            <w:pPr>
              <w:widowControl/>
              <w:adjustRightInd w:val="0"/>
              <w:snapToGrid w:val="0"/>
              <w:spacing w:line="240" w:lineRule="exact"/>
              <w:ind w:firstLine="168" w:firstLineChars="100"/>
              <w:rPr>
                <w:rFonts w:hint="eastAsia" w:ascii="宋体" w:hAnsi="宋体"/>
                <w:snapToGrid w:val="0"/>
                <w:kern w:val="0"/>
                <w:sz w:val="18"/>
                <w:szCs w:val="18"/>
              </w:rPr>
            </w:pPr>
            <w:r>
              <w:rPr>
                <w:rFonts w:hint="eastAsia" w:ascii="宋体" w:hAnsi="宋体"/>
                <w:snapToGrid w:val="0"/>
                <w:color w:val="auto"/>
                <w:spacing w:val="-6"/>
                <w:kern w:val="0"/>
                <w:sz w:val="18"/>
                <w:szCs w:val="18"/>
              </w:rPr>
              <w:t>全省建档候车</w:t>
            </w:r>
            <w:r>
              <w:rPr>
                <w:rFonts w:hint="eastAsia" w:ascii="宋体" w:hAnsi="宋体"/>
                <w:snapToGrid w:val="0"/>
                <w:color w:val="auto"/>
                <w:spacing w:val="-6"/>
                <w:kern w:val="0"/>
                <w:sz w:val="18"/>
                <w:szCs w:val="18"/>
                <w:lang w:eastAsia="zh-CN"/>
              </w:rPr>
              <w:t>（</w:t>
            </w:r>
            <w:r>
              <w:rPr>
                <w:rFonts w:hint="eastAsia" w:ascii="宋体" w:hAnsi="宋体"/>
                <w:snapToGrid w:val="0"/>
                <w:color w:val="auto"/>
                <w:spacing w:val="-6"/>
                <w:kern w:val="0"/>
                <w:sz w:val="18"/>
                <w:szCs w:val="18"/>
              </w:rPr>
              <w:t>机</w:t>
            </w:r>
            <w:r>
              <w:rPr>
                <w:rFonts w:hint="eastAsia" w:ascii="宋体" w:hAnsi="宋体"/>
                <w:snapToGrid w:val="0"/>
                <w:color w:val="auto"/>
                <w:spacing w:val="-40"/>
                <w:kern w:val="0"/>
                <w:sz w:val="18"/>
                <w:szCs w:val="18"/>
              </w:rPr>
              <w:t>、</w:t>
            </w:r>
            <w:r>
              <w:rPr>
                <w:rFonts w:hint="eastAsia" w:ascii="宋体" w:hAnsi="宋体"/>
                <w:snapToGrid w:val="0"/>
                <w:color w:val="auto"/>
                <w:spacing w:val="-6"/>
                <w:kern w:val="0"/>
                <w:sz w:val="18"/>
                <w:szCs w:val="18"/>
              </w:rPr>
              <w:t>船</w:t>
            </w:r>
            <w:r>
              <w:rPr>
                <w:rFonts w:hint="eastAsia" w:ascii="宋体" w:hAnsi="宋体"/>
                <w:snapToGrid w:val="0"/>
                <w:color w:val="auto"/>
                <w:spacing w:val="-6"/>
                <w:kern w:val="0"/>
                <w:sz w:val="18"/>
                <w:szCs w:val="18"/>
                <w:lang w:eastAsia="zh-CN"/>
              </w:rPr>
              <w:t>）</w:t>
            </w:r>
            <w:r>
              <w:rPr>
                <w:rFonts w:hint="eastAsia" w:ascii="宋体" w:hAnsi="宋体"/>
                <w:snapToGrid w:val="0"/>
                <w:color w:val="auto"/>
                <w:kern w:val="0"/>
                <w:sz w:val="18"/>
                <w:szCs w:val="18"/>
              </w:rPr>
              <w:t>室</w:t>
            </w:r>
            <w:r>
              <w:rPr>
                <w:rFonts w:ascii="Times New Roman" w:hAnsi="Times New Roman"/>
                <w:snapToGrid w:val="0"/>
                <w:color w:val="auto"/>
                <w:kern w:val="0"/>
                <w:sz w:val="18"/>
                <w:szCs w:val="18"/>
              </w:rPr>
              <w:t>70</w:t>
            </w:r>
            <w:r>
              <w:rPr>
                <w:rFonts w:hint="eastAsia" w:ascii="宋体" w:hAnsi="宋体"/>
                <w:snapToGrid w:val="0"/>
                <w:color w:val="auto"/>
                <w:kern w:val="0"/>
                <w:sz w:val="18"/>
                <w:szCs w:val="18"/>
              </w:rPr>
              <w:t>户</w:t>
            </w:r>
            <w:r>
              <w:rPr>
                <w:rFonts w:hint="eastAsia"/>
                <w:snapToGrid w:val="0"/>
                <w:color w:val="auto"/>
                <w:kern w:val="0"/>
                <w:sz w:val="18"/>
                <w:szCs w:val="18"/>
              </w:rPr>
              <w:t>，</w:t>
            </w:r>
            <w:r>
              <w:rPr>
                <w:rFonts w:hint="eastAsia" w:ascii="宋体" w:hAnsi="宋体"/>
                <w:snapToGrid w:val="0"/>
                <w:color w:val="auto"/>
                <w:kern w:val="0"/>
                <w:sz w:val="18"/>
                <w:szCs w:val="18"/>
              </w:rPr>
              <w:t>营业面积</w:t>
            </w:r>
            <w:r>
              <w:rPr>
                <w:rFonts w:hint="eastAsia" w:ascii="Times New Roman" w:hAnsi="Times New Roman"/>
                <w:snapToGrid w:val="0"/>
                <w:color w:val="auto"/>
                <w:kern w:val="0"/>
                <w:sz w:val="18"/>
                <w:szCs w:val="18"/>
              </w:rPr>
              <w:t>2000</w:t>
            </w:r>
            <w:r>
              <w:rPr>
                <w:rFonts w:hint="eastAsia" w:ascii="宋体" w:hAnsi="宋体"/>
                <w:snapToGrid w:val="0"/>
                <w:color w:val="auto"/>
                <w:kern w:val="0"/>
                <w:sz w:val="18"/>
                <w:szCs w:val="18"/>
              </w:rPr>
              <w:t>㎡</w:t>
            </w:r>
            <w:r>
              <w:rPr>
                <w:rFonts w:hint="eastAsia" w:ascii="宋体" w:hAnsi="宋体"/>
                <w:snapToGrid w:val="0"/>
                <w:color w:val="auto"/>
                <w:spacing w:val="-10"/>
                <w:kern w:val="0"/>
                <w:sz w:val="18"/>
                <w:szCs w:val="18"/>
              </w:rPr>
              <w:t>以上</w:t>
            </w:r>
            <w:r>
              <w:rPr>
                <w:rFonts w:hint="eastAsia" w:ascii="宋体" w:hAnsi="宋体"/>
                <w:snapToGrid w:val="0"/>
                <w:color w:val="auto"/>
                <w:spacing w:val="-6"/>
                <w:kern w:val="0"/>
                <w:sz w:val="18"/>
                <w:szCs w:val="18"/>
              </w:rPr>
              <w:t>商场</w:t>
            </w:r>
            <w:r>
              <w:rPr>
                <w:rFonts w:hint="eastAsia" w:ascii="宋体" w:hAnsi="宋体"/>
                <w:snapToGrid w:val="0"/>
                <w:color w:val="auto"/>
                <w:spacing w:val="-6"/>
                <w:kern w:val="0"/>
                <w:sz w:val="18"/>
                <w:szCs w:val="18"/>
                <w:lang w:eastAsia="zh-CN"/>
              </w:rPr>
              <w:t>（</w:t>
            </w:r>
            <w:r>
              <w:rPr>
                <w:rFonts w:hint="eastAsia" w:ascii="宋体" w:hAnsi="宋体"/>
                <w:snapToGrid w:val="0"/>
                <w:color w:val="auto"/>
                <w:spacing w:val="-6"/>
                <w:kern w:val="0"/>
                <w:sz w:val="18"/>
                <w:szCs w:val="18"/>
              </w:rPr>
              <w:t>超市</w:t>
            </w:r>
            <w:r>
              <w:rPr>
                <w:rFonts w:hint="eastAsia" w:ascii="宋体" w:hAnsi="宋体"/>
                <w:snapToGrid w:val="0"/>
                <w:color w:val="auto"/>
                <w:spacing w:val="-6"/>
                <w:kern w:val="0"/>
                <w:sz w:val="18"/>
                <w:szCs w:val="18"/>
                <w:lang w:eastAsia="zh-CN"/>
              </w:rPr>
              <w:t>）</w:t>
            </w:r>
            <w:r>
              <w:rPr>
                <w:rFonts w:hint="eastAsia" w:ascii="Times New Roman" w:hAnsi="Times New Roman"/>
                <w:snapToGrid w:val="0"/>
                <w:color w:val="auto"/>
                <w:spacing w:val="-6"/>
                <w:kern w:val="0"/>
                <w:sz w:val="18"/>
                <w:szCs w:val="18"/>
              </w:rPr>
              <w:t>100</w:t>
            </w:r>
            <w:r>
              <w:rPr>
                <w:rFonts w:hint="eastAsia" w:ascii="宋体" w:hAnsi="宋体"/>
                <w:snapToGrid w:val="0"/>
                <w:color w:val="auto"/>
                <w:spacing w:val="-6"/>
                <w:kern w:val="0"/>
                <w:sz w:val="18"/>
                <w:szCs w:val="18"/>
              </w:rPr>
              <w:t>户，影视剧</w:t>
            </w:r>
            <w:r>
              <w:rPr>
                <w:rFonts w:hint="eastAsia" w:ascii="宋体" w:hAnsi="宋体"/>
                <w:snapToGrid w:val="0"/>
                <w:color w:val="auto"/>
                <w:spacing w:val="-40"/>
                <w:kern w:val="0"/>
                <w:sz w:val="18"/>
                <w:szCs w:val="18"/>
              </w:rPr>
              <w:t>、</w:t>
            </w:r>
            <w:r>
              <w:rPr>
                <w:rFonts w:hint="eastAsia" w:ascii="宋体" w:hAnsi="宋体"/>
                <w:snapToGrid w:val="0"/>
                <w:color w:val="auto"/>
                <w:spacing w:val="-6"/>
                <w:kern w:val="0"/>
                <w:sz w:val="18"/>
                <w:szCs w:val="18"/>
              </w:rPr>
              <w:t>游艺厅</w:t>
            </w:r>
            <w:r>
              <w:rPr>
                <w:rFonts w:hint="eastAsia" w:ascii="宋体" w:hAnsi="宋体"/>
                <w:snapToGrid w:val="0"/>
                <w:color w:val="auto"/>
                <w:spacing w:val="-40"/>
                <w:kern w:val="0"/>
                <w:sz w:val="18"/>
                <w:szCs w:val="18"/>
              </w:rPr>
              <w:t>、</w:t>
            </w:r>
            <w:r>
              <w:rPr>
                <w:rFonts w:hint="eastAsia" w:ascii="宋体" w:hAnsi="宋体"/>
                <w:snapToGrid w:val="0"/>
                <w:color w:val="auto"/>
                <w:spacing w:val="-6"/>
                <w:kern w:val="0"/>
                <w:sz w:val="18"/>
                <w:szCs w:val="18"/>
              </w:rPr>
              <w:t>歌舞厅</w:t>
            </w:r>
            <w:r>
              <w:rPr>
                <w:rFonts w:hint="eastAsia" w:ascii="宋体" w:hAnsi="宋体"/>
                <w:snapToGrid w:val="0"/>
                <w:color w:val="auto"/>
                <w:spacing w:val="-40"/>
                <w:kern w:val="0"/>
                <w:sz w:val="18"/>
                <w:szCs w:val="18"/>
              </w:rPr>
              <w:t>、</w:t>
            </w:r>
            <w:r>
              <w:rPr>
                <w:rFonts w:hint="eastAsia" w:ascii="宋体" w:hAnsi="宋体"/>
                <w:snapToGrid w:val="0"/>
                <w:color w:val="auto"/>
                <w:spacing w:val="-6"/>
                <w:kern w:val="0"/>
                <w:sz w:val="18"/>
                <w:szCs w:val="18"/>
              </w:rPr>
              <w:t>音乐厅</w:t>
            </w:r>
            <w:r>
              <w:rPr>
                <w:rFonts w:hint="eastAsia" w:ascii="宋体" w:hAnsi="宋体"/>
                <w:snapToGrid w:val="0"/>
                <w:color w:val="auto"/>
                <w:spacing w:val="-40"/>
                <w:kern w:val="0"/>
                <w:sz w:val="18"/>
                <w:szCs w:val="18"/>
              </w:rPr>
              <w:t>、</w:t>
            </w:r>
            <w:r>
              <w:rPr>
                <w:rFonts w:hint="eastAsia" w:ascii="宋体" w:hAnsi="宋体"/>
                <w:snapToGrid w:val="0"/>
                <w:color w:val="auto"/>
                <w:spacing w:val="-6"/>
                <w:kern w:val="0"/>
                <w:sz w:val="18"/>
                <w:szCs w:val="18"/>
              </w:rPr>
              <w:t>博物馆</w:t>
            </w:r>
            <w:r>
              <w:rPr>
                <w:rFonts w:hint="eastAsia" w:ascii="宋体" w:hAnsi="宋体"/>
                <w:snapToGrid w:val="0"/>
                <w:color w:val="auto"/>
                <w:spacing w:val="-40"/>
                <w:kern w:val="0"/>
                <w:sz w:val="18"/>
                <w:szCs w:val="18"/>
              </w:rPr>
              <w:t>、</w:t>
            </w:r>
            <w:r>
              <w:rPr>
                <w:rFonts w:hint="eastAsia" w:ascii="宋体" w:hAnsi="宋体"/>
                <w:snapToGrid w:val="0"/>
                <w:color w:val="auto"/>
                <w:spacing w:val="-6"/>
                <w:kern w:val="0"/>
                <w:sz w:val="18"/>
                <w:szCs w:val="18"/>
              </w:rPr>
              <w:t>展览馆等</w:t>
            </w:r>
            <w:r>
              <w:rPr>
                <w:rFonts w:hint="eastAsia" w:ascii="Times New Roman" w:hAnsi="Times New Roman"/>
                <w:snapToGrid w:val="0"/>
                <w:color w:val="auto"/>
                <w:spacing w:val="-6"/>
                <w:kern w:val="0"/>
                <w:sz w:val="18"/>
                <w:szCs w:val="18"/>
              </w:rPr>
              <w:t>240</w:t>
            </w:r>
            <w:r>
              <w:rPr>
                <w:rFonts w:hint="eastAsia" w:ascii="宋体" w:hAnsi="宋体"/>
                <w:snapToGrid w:val="0"/>
                <w:color w:val="auto"/>
                <w:spacing w:val="-6"/>
                <w:kern w:val="0"/>
                <w:sz w:val="18"/>
                <w:szCs w:val="18"/>
              </w:rPr>
              <w:t>户。</w:t>
            </w:r>
            <w:r>
              <w:rPr>
                <w:snapToGrid w:val="0"/>
                <w:color w:val="auto"/>
                <w:kern w:val="0"/>
                <w:sz w:val="18"/>
                <w:szCs w:val="18"/>
                <w:vertAlign w:val="superscript"/>
              </w:rPr>
              <w:t>(</w:t>
            </w:r>
            <w:r>
              <w:rPr>
                <w:rFonts w:ascii="Times New Roman" w:hAnsi="Times New Roman"/>
                <w:snapToGrid w:val="0"/>
                <w:color w:val="auto"/>
                <w:kern w:val="0"/>
                <w:sz w:val="18"/>
                <w:szCs w:val="18"/>
                <w:vertAlign w:val="superscript"/>
              </w:rPr>
              <w:t>a</w:t>
            </w:r>
            <w:r>
              <w:rPr>
                <w:rFonts w:hint="eastAsia"/>
                <w:snapToGrid w:val="0"/>
                <w:color w:val="auto"/>
                <w:kern w:val="0"/>
                <w:sz w:val="18"/>
                <w:szCs w:val="18"/>
                <w:vertAlign w:val="superscript"/>
              </w:rPr>
              <w:t>)</w:t>
            </w:r>
          </w:p>
        </w:tc>
        <w:tc>
          <w:tcPr>
            <w:tcW w:w="4278" w:type="dxa"/>
            <w:vMerge w:val="continue"/>
            <w:tcBorders>
              <w:top w:val="single" w:color="auto" w:sz="4" w:space="0"/>
              <w:left w:val="single" w:color="auto" w:sz="4" w:space="0"/>
              <w:bottom w:val="single" w:color="auto" w:sz="4" w:space="0"/>
              <w:right w:val="single" w:color="auto" w:sz="4" w:space="0"/>
            </w:tcBorders>
            <w:noWrap w:val="0"/>
            <w:tcMar>
              <w:left w:w="113" w:type="dxa"/>
              <w:right w:w="113" w:type="dxa"/>
            </w:tcMar>
            <w:vAlign w:val="center"/>
          </w:tcPr>
          <w:p w14:paraId="505BDEC8">
            <w:pPr>
              <w:widowControl/>
              <w:jc w:val="left"/>
              <w:rPr>
                <w:rFonts w:ascii="宋体" w:hAnsi="宋体"/>
                <w:snapToGrid w:val="0"/>
                <w:kern w:val="0"/>
                <w:sz w:val="18"/>
                <w:szCs w:val="18"/>
              </w:rPr>
            </w:pPr>
          </w:p>
        </w:tc>
        <w:tc>
          <w:tcPr>
            <w:tcW w:w="6466" w:type="dxa"/>
            <w:gridSpan w:val="2"/>
            <w:tcBorders>
              <w:top w:val="single" w:color="auto" w:sz="4" w:space="0"/>
              <w:left w:val="single" w:color="auto" w:sz="4" w:space="0"/>
              <w:bottom w:val="single" w:color="auto" w:sz="4" w:space="0"/>
              <w:right w:val="single" w:color="auto" w:sz="4" w:space="0"/>
            </w:tcBorders>
            <w:noWrap w:val="0"/>
            <w:tcMar>
              <w:left w:w="113" w:type="dxa"/>
              <w:right w:w="113" w:type="dxa"/>
            </w:tcMar>
            <w:vAlign w:val="center"/>
          </w:tcPr>
          <w:p w14:paraId="5E40B9DB">
            <w:pPr>
              <w:keepNext/>
              <w:keepLines/>
              <w:widowControl/>
              <w:ind w:firstLine="180" w:firstLineChars="100"/>
              <w:rPr>
                <w:rFonts w:hint="default" w:ascii="宋体" w:hAnsi="宋体" w:eastAsia="宋体"/>
                <w:snapToGrid w:val="0"/>
                <w:kern w:val="0"/>
                <w:sz w:val="18"/>
                <w:szCs w:val="18"/>
                <w:lang w:val="en-US" w:eastAsia="zh-CN"/>
              </w:rPr>
            </w:pPr>
            <w:r>
              <w:rPr>
                <w:rFonts w:hint="eastAsia" w:ascii="宋体" w:hAnsi="宋体"/>
                <w:snapToGrid w:val="0"/>
                <w:kern w:val="0"/>
                <w:sz w:val="18"/>
                <w:szCs w:val="18"/>
                <w:lang w:val="en-US" w:eastAsia="zh-CN"/>
              </w:rPr>
              <w:t>电影院可能重复使用的</w:t>
            </w:r>
            <w:r>
              <w:rPr>
                <w:rFonts w:hint="eastAsia" w:ascii="Times New Roman" w:hAnsi="Times New Roman"/>
                <w:snapToGrid w:val="0"/>
                <w:kern w:val="0"/>
                <w:sz w:val="18"/>
                <w:szCs w:val="18"/>
                <w:lang w:val="en-US" w:eastAsia="zh-CN"/>
              </w:rPr>
              <w:t>3D</w:t>
            </w:r>
            <w:r>
              <w:rPr>
                <w:rFonts w:hint="eastAsia" w:ascii="宋体" w:hAnsi="宋体"/>
                <w:snapToGrid w:val="0"/>
                <w:kern w:val="0"/>
                <w:sz w:val="18"/>
                <w:szCs w:val="18"/>
                <w:lang w:val="en-US" w:eastAsia="zh-CN"/>
              </w:rPr>
              <w:t>眼镜细菌总数</w:t>
            </w:r>
            <w:r>
              <w:rPr>
                <w:snapToGrid w:val="0"/>
                <w:kern w:val="0"/>
                <w:sz w:val="18"/>
                <w:szCs w:val="18"/>
                <w:vertAlign w:val="superscript"/>
              </w:rPr>
              <w:t>(</w:t>
            </w:r>
            <w:r>
              <w:rPr>
                <w:rFonts w:ascii="Times New Roman" w:hAnsi="Times New Roman"/>
                <w:snapToGrid w:val="0"/>
                <w:kern w:val="0"/>
                <w:sz w:val="18"/>
                <w:szCs w:val="18"/>
                <w:vertAlign w:val="superscript"/>
              </w:rPr>
              <w:t>d</w:t>
            </w:r>
            <w:r>
              <w:rPr>
                <w:snapToGrid w:val="0"/>
                <w:kern w:val="0"/>
                <w:sz w:val="18"/>
                <w:szCs w:val="18"/>
                <w:vertAlign w:val="superscript"/>
              </w:rPr>
              <w:t>)</w:t>
            </w:r>
          </w:p>
        </w:tc>
      </w:tr>
      <w:tr w14:paraId="4DB5EC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exact"/>
          <w:jc w:val="center"/>
        </w:trPr>
        <w:tc>
          <w:tcPr>
            <w:tcW w:w="1404" w:type="dxa"/>
            <w:tcBorders>
              <w:top w:val="single" w:color="auto" w:sz="4" w:space="0"/>
              <w:left w:val="single" w:color="auto" w:sz="4" w:space="0"/>
              <w:bottom w:val="single" w:color="auto" w:sz="4" w:space="0"/>
              <w:right w:val="single" w:color="auto" w:sz="4" w:space="0"/>
            </w:tcBorders>
            <w:noWrap w:val="0"/>
            <w:tcMar>
              <w:left w:w="113" w:type="dxa"/>
              <w:right w:w="113" w:type="dxa"/>
            </w:tcMar>
            <w:vAlign w:val="center"/>
          </w:tcPr>
          <w:p w14:paraId="16F28F03">
            <w:pPr>
              <w:widowControl/>
              <w:jc w:val="center"/>
              <w:rPr>
                <w:rFonts w:ascii="宋体" w:hAnsi="宋体"/>
                <w:snapToGrid w:val="0"/>
                <w:kern w:val="0"/>
                <w:sz w:val="18"/>
                <w:szCs w:val="18"/>
              </w:rPr>
            </w:pPr>
            <w:r>
              <w:rPr>
                <w:rFonts w:hint="eastAsia" w:ascii="宋体" w:hAnsi="宋体"/>
                <w:snapToGrid w:val="0"/>
                <w:kern w:val="0"/>
                <w:sz w:val="18"/>
                <w:szCs w:val="18"/>
              </w:rPr>
              <w:t>集中空调</w:t>
            </w:r>
          </w:p>
        </w:tc>
        <w:tc>
          <w:tcPr>
            <w:tcW w:w="2253" w:type="dxa"/>
            <w:tcBorders>
              <w:top w:val="single" w:color="auto" w:sz="4" w:space="0"/>
              <w:left w:val="single" w:color="auto" w:sz="4" w:space="0"/>
              <w:bottom w:val="single" w:color="auto" w:sz="4" w:space="0"/>
              <w:right w:val="single" w:color="auto" w:sz="4" w:space="0"/>
            </w:tcBorders>
            <w:noWrap w:val="0"/>
            <w:tcMar>
              <w:left w:w="113" w:type="dxa"/>
              <w:right w:w="113" w:type="dxa"/>
            </w:tcMar>
            <w:vAlign w:val="center"/>
          </w:tcPr>
          <w:p w14:paraId="1B273500">
            <w:pPr>
              <w:widowControl/>
              <w:ind w:firstLine="180" w:firstLineChars="100"/>
              <w:rPr>
                <w:rFonts w:ascii="宋体" w:hAnsi="宋体"/>
                <w:snapToGrid w:val="0"/>
                <w:kern w:val="0"/>
                <w:sz w:val="18"/>
                <w:szCs w:val="18"/>
              </w:rPr>
            </w:pPr>
            <w:r>
              <w:rPr>
                <w:rFonts w:hint="eastAsia" w:ascii="宋体" w:hAnsi="宋体"/>
                <w:snapToGrid w:val="0"/>
                <w:kern w:val="0"/>
                <w:sz w:val="18"/>
                <w:szCs w:val="18"/>
              </w:rPr>
              <w:t>辖区已抽取公共场所中使用集中空调通风系统的全部检查；全省抽取</w:t>
            </w:r>
            <w:r>
              <w:rPr>
                <w:rFonts w:hint="eastAsia" w:ascii="Times New Roman" w:hAnsi="Times New Roman"/>
                <w:snapToGrid w:val="0"/>
                <w:kern w:val="0"/>
                <w:sz w:val="18"/>
                <w:szCs w:val="18"/>
              </w:rPr>
              <w:t>100</w:t>
            </w:r>
            <w:r>
              <w:rPr>
                <w:rFonts w:hint="eastAsia" w:ascii="宋体" w:hAnsi="宋体"/>
                <w:snapToGrid w:val="0"/>
                <w:kern w:val="0"/>
                <w:sz w:val="18"/>
                <w:szCs w:val="18"/>
              </w:rPr>
              <w:t>户进行检测</w:t>
            </w:r>
          </w:p>
        </w:tc>
        <w:tc>
          <w:tcPr>
            <w:tcW w:w="4278" w:type="dxa"/>
            <w:tcBorders>
              <w:top w:val="single" w:color="auto" w:sz="4" w:space="0"/>
              <w:left w:val="single" w:color="auto" w:sz="4" w:space="0"/>
              <w:bottom w:val="single" w:color="auto" w:sz="4" w:space="0"/>
              <w:right w:val="single" w:color="auto" w:sz="4" w:space="0"/>
            </w:tcBorders>
            <w:noWrap w:val="0"/>
            <w:tcMar>
              <w:left w:w="113" w:type="dxa"/>
              <w:right w:w="113" w:type="dxa"/>
            </w:tcMar>
            <w:vAlign w:val="center"/>
          </w:tcPr>
          <w:p w14:paraId="22201082">
            <w:pPr>
              <w:keepNext/>
              <w:keepLines/>
              <w:widowControl/>
              <w:adjustRightInd w:val="0"/>
              <w:snapToGrid w:val="0"/>
              <w:spacing w:line="288" w:lineRule="auto"/>
              <w:rPr>
                <w:snapToGrid w:val="0"/>
                <w:kern w:val="0"/>
                <w:sz w:val="18"/>
                <w:szCs w:val="18"/>
              </w:rPr>
            </w:pPr>
            <w:r>
              <w:rPr>
                <w:rFonts w:hint="eastAsia" w:ascii="Times New Roman" w:hAnsi="Times New Roman"/>
                <w:snapToGrid w:val="0"/>
                <w:kern w:val="0"/>
                <w:sz w:val="18"/>
                <w:szCs w:val="18"/>
              </w:rPr>
              <w:t>1</w:t>
            </w:r>
            <w:r>
              <w:rPr>
                <w:rFonts w:hint="eastAsia" w:ascii="宋体" w:hAnsi="宋体"/>
                <w:snapToGrid w:val="0"/>
                <w:kern w:val="0"/>
                <w:sz w:val="18"/>
                <w:szCs w:val="18"/>
              </w:rPr>
              <w:t>．建立集中空调通风系统卫生档案</w:t>
            </w:r>
            <w:r>
              <w:rPr>
                <w:snapToGrid w:val="0"/>
                <w:kern w:val="0"/>
                <w:sz w:val="18"/>
                <w:szCs w:val="18"/>
                <w:vertAlign w:val="superscript"/>
              </w:rPr>
              <w:t>(</w:t>
            </w:r>
            <w:r>
              <w:rPr>
                <w:rFonts w:hint="eastAsia" w:ascii="Times New Roman" w:hAnsi="Times New Roman"/>
                <w:snapToGrid w:val="0"/>
                <w:kern w:val="0"/>
                <w:sz w:val="18"/>
                <w:szCs w:val="18"/>
                <w:vertAlign w:val="superscript"/>
                <w:lang w:val="en-US" w:eastAsia="zh-CN"/>
              </w:rPr>
              <w:t>b</w:t>
            </w:r>
            <w:r>
              <w:rPr>
                <w:snapToGrid w:val="0"/>
                <w:kern w:val="0"/>
                <w:sz w:val="18"/>
                <w:szCs w:val="18"/>
                <w:vertAlign w:val="superscript"/>
              </w:rPr>
              <w:t>)</w:t>
            </w:r>
          </w:p>
          <w:p w14:paraId="215B6826">
            <w:pPr>
              <w:keepNext/>
              <w:keepLines/>
              <w:widowControl/>
              <w:adjustRightInd w:val="0"/>
              <w:snapToGrid w:val="0"/>
              <w:spacing w:line="288" w:lineRule="auto"/>
              <w:rPr>
                <w:rFonts w:hint="eastAsia" w:ascii="宋体" w:hAnsi="宋体"/>
                <w:snapToGrid w:val="0"/>
                <w:kern w:val="0"/>
                <w:sz w:val="18"/>
                <w:szCs w:val="18"/>
              </w:rPr>
            </w:pPr>
            <w:r>
              <w:rPr>
                <w:rFonts w:hint="eastAsia" w:ascii="Times New Roman" w:hAnsi="Times New Roman"/>
                <w:snapToGrid w:val="0"/>
                <w:kern w:val="0"/>
                <w:sz w:val="18"/>
                <w:szCs w:val="18"/>
              </w:rPr>
              <w:t>2</w:t>
            </w:r>
            <w:r>
              <w:rPr>
                <w:rFonts w:hint="eastAsia" w:ascii="宋体" w:hAnsi="宋体"/>
                <w:snapToGrid w:val="0"/>
                <w:kern w:val="0"/>
                <w:sz w:val="18"/>
                <w:szCs w:val="18"/>
              </w:rPr>
              <w:t>．建立预防空气传播性疾病应急预案情况</w:t>
            </w:r>
            <w:r>
              <w:rPr>
                <w:snapToGrid w:val="0"/>
                <w:kern w:val="0"/>
                <w:sz w:val="18"/>
                <w:szCs w:val="18"/>
                <w:vertAlign w:val="superscript"/>
              </w:rPr>
              <w:t>(</w:t>
            </w:r>
            <w:r>
              <w:rPr>
                <w:rFonts w:hint="eastAsia" w:ascii="Times New Roman" w:hAnsi="Times New Roman"/>
                <w:snapToGrid w:val="0"/>
                <w:kern w:val="0"/>
                <w:sz w:val="18"/>
                <w:szCs w:val="18"/>
                <w:vertAlign w:val="superscript"/>
                <w:lang w:val="en-US" w:eastAsia="zh-CN"/>
              </w:rPr>
              <w:t>b</w:t>
            </w:r>
            <w:r>
              <w:rPr>
                <w:snapToGrid w:val="0"/>
                <w:kern w:val="0"/>
                <w:sz w:val="18"/>
                <w:szCs w:val="18"/>
                <w:vertAlign w:val="superscript"/>
              </w:rPr>
              <w:t>)</w:t>
            </w:r>
          </w:p>
          <w:p w14:paraId="5C85A649">
            <w:pPr>
              <w:keepNext/>
              <w:keepLines/>
              <w:widowControl/>
              <w:adjustRightInd w:val="0"/>
              <w:snapToGrid w:val="0"/>
              <w:spacing w:line="288" w:lineRule="auto"/>
              <w:ind w:left="315" w:hanging="270" w:hangingChars="150"/>
              <w:rPr>
                <w:rFonts w:hint="eastAsia" w:ascii="宋体" w:hAnsi="宋体"/>
                <w:snapToGrid w:val="0"/>
                <w:kern w:val="0"/>
                <w:sz w:val="18"/>
                <w:szCs w:val="18"/>
              </w:rPr>
            </w:pPr>
            <w:r>
              <w:rPr>
                <w:rFonts w:hint="eastAsia" w:ascii="Times New Roman" w:hAnsi="Times New Roman"/>
                <w:snapToGrid w:val="0"/>
                <w:kern w:val="0"/>
                <w:sz w:val="18"/>
                <w:szCs w:val="18"/>
              </w:rPr>
              <w:t>3</w:t>
            </w:r>
            <w:r>
              <w:rPr>
                <w:rFonts w:hint="eastAsia" w:ascii="宋体" w:hAnsi="宋体"/>
                <w:snapToGrid w:val="0"/>
                <w:kern w:val="0"/>
                <w:sz w:val="18"/>
                <w:szCs w:val="18"/>
              </w:rPr>
              <w:t>．开展集中空调通风系统卫生检测或卫生学评价情况</w:t>
            </w:r>
            <w:r>
              <w:rPr>
                <w:snapToGrid w:val="0"/>
                <w:kern w:val="0"/>
                <w:sz w:val="18"/>
                <w:szCs w:val="18"/>
                <w:vertAlign w:val="superscript"/>
              </w:rPr>
              <w:t>(</w:t>
            </w:r>
            <w:r>
              <w:rPr>
                <w:rFonts w:hint="eastAsia" w:ascii="Times New Roman" w:hAnsi="Times New Roman"/>
                <w:snapToGrid w:val="0"/>
                <w:kern w:val="0"/>
                <w:sz w:val="18"/>
                <w:szCs w:val="18"/>
                <w:vertAlign w:val="superscript"/>
                <w:lang w:val="en-US" w:eastAsia="zh-CN"/>
              </w:rPr>
              <w:t>c</w:t>
            </w:r>
            <w:r>
              <w:rPr>
                <w:snapToGrid w:val="0"/>
                <w:kern w:val="0"/>
                <w:sz w:val="18"/>
                <w:szCs w:val="18"/>
                <w:vertAlign w:val="superscript"/>
              </w:rPr>
              <w:t>)</w:t>
            </w:r>
          </w:p>
          <w:p w14:paraId="694D34D3">
            <w:pPr>
              <w:keepNext/>
              <w:keepLines/>
              <w:widowControl/>
              <w:adjustRightInd w:val="0"/>
              <w:snapToGrid w:val="0"/>
              <w:spacing w:line="288" w:lineRule="auto"/>
              <w:rPr>
                <w:rFonts w:hint="eastAsia" w:ascii="宋体" w:hAnsi="宋体"/>
                <w:snapToGrid w:val="0"/>
                <w:kern w:val="0"/>
                <w:sz w:val="18"/>
                <w:szCs w:val="18"/>
              </w:rPr>
            </w:pPr>
            <w:r>
              <w:rPr>
                <w:rFonts w:hint="eastAsia" w:ascii="Times New Roman" w:hAnsi="Times New Roman"/>
                <w:snapToGrid w:val="0"/>
                <w:kern w:val="0"/>
                <w:sz w:val="18"/>
                <w:szCs w:val="18"/>
              </w:rPr>
              <w:t>4</w:t>
            </w:r>
            <w:r>
              <w:rPr>
                <w:rFonts w:hint="eastAsia" w:ascii="宋体" w:hAnsi="宋体"/>
                <w:snapToGrid w:val="0"/>
                <w:kern w:val="0"/>
                <w:sz w:val="18"/>
                <w:szCs w:val="18"/>
              </w:rPr>
              <w:t>．开展集中空调通风系统清洗消毒情况</w:t>
            </w:r>
          </w:p>
          <w:p w14:paraId="2A62AB5A">
            <w:pPr>
              <w:keepNext/>
              <w:keepLines/>
              <w:widowControl/>
              <w:adjustRightInd w:val="0"/>
              <w:snapToGrid w:val="0"/>
              <w:spacing w:line="288" w:lineRule="auto"/>
              <w:rPr>
                <w:rFonts w:hint="eastAsia" w:ascii="宋体" w:hAnsi="宋体"/>
                <w:snapToGrid w:val="0"/>
                <w:kern w:val="0"/>
                <w:sz w:val="18"/>
                <w:szCs w:val="18"/>
              </w:rPr>
            </w:pPr>
            <w:r>
              <w:rPr>
                <w:rFonts w:hint="eastAsia" w:ascii="Times New Roman" w:hAnsi="Times New Roman"/>
                <w:snapToGrid w:val="0"/>
                <w:kern w:val="0"/>
                <w:sz w:val="18"/>
                <w:szCs w:val="18"/>
                <w:lang w:val="en-US" w:eastAsia="zh-CN"/>
              </w:rPr>
              <w:t>5</w:t>
            </w:r>
            <w:r>
              <w:rPr>
                <w:rFonts w:hint="eastAsia" w:ascii="宋体" w:hAnsi="宋体"/>
                <w:snapToGrid w:val="0"/>
                <w:kern w:val="0"/>
                <w:sz w:val="18"/>
                <w:szCs w:val="18"/>
              </w:rPr>
              <w:t>．</w:t>
            </w:r>
            <w:r>
              <w:rPr>
                <w:rFonts w:hint="eastAsia" w:ascii="宋体" w:hAnsi="宋体"/>
                <w:snapToGrid w:val="0"/>
                <w:kern w:val="0"/>
                <w:sz w:val="18"/>
                <w:szCs w:val="18"/>
                <w:lang w:val="en-US" w:eastAsia="zh-CN"/>
              </w:rPr>
              <w:t>集中空调通风系统新风口设置及管理情况</w:t>
            </w:r>
          </w:p>
          <w:p w14:paraId="1D4F67B8">
            <w:pPr>
              <w:keepNext/>
              <w:keepLines/>
              <w:widowControl/>
              <w:adjustRightInd w:val="0"/>
              <w:snapToGrid w:val="0"/>
              <w:spacing w:line="288" w:lineRule="auto"/>
              <w:rPr>
                <w:rFonts w:hint="eastAsia" w:ascii="宋体" w:hAnsi="宋体"/>
                <w:snapToGrid w:val="0"/>
                <w:kern w:val="0"/>
                <w:sz w:val="18"/>
                <w:szCs w:val="18"/>
              </w:rPr>
            </w:pPr>
          </w:p>
        </w:tc>
        <w:tc>
          <w:tcPr>
            <w:tcW w:w="6466" w:type="dxa"/>
            <w:gridSpan w:val="2"/>
            <w:tcBorders>
              <w:top w:val="single" w:color="auto" w:sz="4" w:space="0"/>
              <w:left w:val="single" w:color="auto" w:sz="4" w:space="0"/>
              <w:bottom w:val="single" w:color="auto" w:sz="4" w:space="0"/>
              <w:right w:val="single" w:color="auto" w:sz="4" w:space="0"/>
            </w:tcBorders>
            <w:noWrap w:val="0"/>
            <w:tcMar>
              <w:left w:w="113" w:type="dxa"/>
              <w:right w:w="113" w:type="dxa"/>
            </w:tcMar>
            <w:vAlign w:val="center"/>
          </w:tcPr>
          <w:p w14:paraId="28D88969">
            <w:pPr>
              <w:keepNext/>
              <w:keepLines/>
              <w:widowControl/>
              <w:rPr>
                <w:rFonts w:hint="default" w:ascii="宋体" w:hAnsi="宋体" w:eastAsia="宋体"/>
                <w:snapToGrid w:val="0"/>
                <w:kern w:val="0"/>
                <w:sz w:val="18"/>
                <w:szCs w:val="18"/>
                <w:lang w:val="en-US" w:eastAsia="zh-CN"/>
              </w:rPr>
            </w:pPr>
            <w:r>
              <w:rPr>
                <w:rFonts w:hint="eastAsia" w:ascii="Times New Roman" w:hAnsi="Times New Roman"/>
                <w:snapToGrid w:val="0"/>
                <w:kern w:val="0"/>
                <w:sz w:val="18"/>
                <w:szCs w:val="18"/>
              </w:rPr>
              <w:t>1</w:t>
            </w:r>
            <w:r>
              <w:rPr>
                <w:rFonts w:hint="eastAsia" w:ascii="宋体" w:hAnsi="宋体"/>
                <w:snapToGrid w:val="0"/>
                <w:kern w:val="0"/>
                <w:sz w:val="18"/>
                <w:szCs w:val="18"/>
              </w:rPr>
              <w:t>．冷却水中嗜肺军团菌</w:t>
            </w:r>
            <w:r>
              <w:rPr>
                <w:rFonts w:hint="eastAsia" w:ascii="宋体" w:hAnsi="宋体"/>
                <w:snapToGrid w:val="0"/>
                <w:kern w:val="0"/>
                <w:sz w:val="18"/>
                <w:szCs w:val="18"/>
                <w:lang w:eastAsia="zh-CN"/>
              </w:rPr>
              <w:t>、</w:t>
            </w:r>
            <w:r>
              <w:rPr>
                <w:rFonts w:hint="eastAsia" w:ascii="宋体" w:hAnsi="宋体"/>
                <w:snapToGrid w:val="0"/>
                <w:kern w:val="0"/>
                <w:sz w:val="18"/>
                <w:szCs w:val="18"/>
                <w:lang w:val="en-US" w:eastAsia="zh-CN"/>
              </w:rPr>
              <w:t>异养菌总数、游离氯</w:t>
            </w:r>
            <w:r>
              <w:rPr>
                <w:snapToGrid w:val="0"/>
                <w:kern w:val="0"/>
                <w:sz w:val="18"/>
                <w:szCs w:val="18"/>
                <w:vertAlign w:val="superscript"/>
              </w:rPr>
              <w:t>(</w:t>
            </w:r>
            <w:r>
              <w:rPr>
                <w:rFonts w:hint="eastAsia" w:ascii="Times New Roman" w:hAnsi="Times New Roman"/>
                <w:snapToGrid w:val="0"/>
                <w:kern w:val="0"/>
                <w:sz w:val="18"/>
                <w:szCs w:val="18"/>
                <w:vertAlign w:val="superscript"/>
                <w:lang w:val="en-US" w:eastAsia="zh-CN"/>
              </w:rPr>
              <w:t>g</w:t>
            </w:r>
            <w:r>
              <w:rPr>
                <w:snapToGrid w:val="0"/>
                <w:kern w:val="0"/>
                <w:sz w:val="18"/>
                <w:szCs w:val="18"/>
                <w:vertAlign w:val="superscript"/>
              </w:rPr>
              <w:t>)</w:t>
            </w:r>
          </w:p>
          <w:p w14:paraId="585CA150">
            <w:pPr>
              <w:keepNext/>
              <w:keepLines/>
              <w:widowControl/>
              <w:ind w:left="315" w:hanging="270" w:hangingChars="150"/>
              <w:rPr>
                <w:rFonts w:hint="eastAsia"/>
                <w:snapToGrid w:val="0"/>
                <w:kern w:val="0"/>
                <w:sz w:val="18"/>
                <w:szCs w:val="18"/>
              </w:rPr>
            </w:pPr>
            <w:r>
              <w:rPr>
                <w:rFonts w:hint="eastAsia" w:ascii="Times New Roman" w:hAnsi="Times New Roman"/>
                <w:snapToGrid w:val="0"/>
                <w:kern w:val="0"/>
                <w:sz w:val="18"/>
                <w:szCs w:val="18"/>
              </w:rPr>
              <w:t>2</w:t>
            </w:r>
            <w:r>
              <w:rPr>
                <w:rFonts w:hint="eastAsia" w:ascii="宋体" w:hAnsi="宋体"/>
                <w:snapToGrid w:val="0"/>
                <w:kern w:val="0"/>
                <w:sz w:val="18"/>
                <w:szCs w:val="18"/>
              </w:rPr>
              <w:t>．送风质量</w:t>
            </w:r>
            <w:r>
              <w:rPr>
                <w:rFonts w:hint="eastAsia" w:ascii="Times New Roman" w:hAnsi="Times New Roman"/>
                <w:snapToGrid w:val="0"/>
                <w:kern w:val="0"/>
                <w:sz w:val="18"/>
                <w:szCs w:val="18"/>
              </w:rPr>
              <w:t>PM</w:t>
            </w:r>
            <w:r>
              <w:rPr>
                <w:rFonts w:hint="eastAsia" w:ascii="Times New Roman" w:hAnsi="Times New Roman"/>
                <w:snapToGrid w:val="0"/>
                <w:kern w:val="0"/>
                <w:sz w:val="18"/>
                <w:szCs w:val="18"/>
                <w:vertAlign w:val="subscript"/>
              </w:rPr>
              <w:t>10</w:t>
            </w:r>
            <w:r>
              <w:rPr>
                <w:rFonts w:hint="eastAsia"/>
                <w:snapToGrid w:val="0"/>
                <w:spacing w:val="-40"/>
                <w:kern w:val="0"/>
                <w:sz w:val="18"/>
                <w:szCs w:val="18"/>
              </w:rPr>
              <w:t>、</w:t>
            </w:r>
            <w:r>
              <w:rPr>
                <w:rFonts w:hint="eastAsia" w:ascii="宋体" w:hAnsi="宋体"/>
                <w:snapToGrid w:val="0"/>
                <w:kern w:val="0"/>
                <w:sz w:val="18"/>
                <w:szCs w:val="18"/>
              </w:rPr>
              <w:t>细菌总数</w:t>
            </w:r>
            <w:r>
              <w:rPr>
                <w:rFonts w:hint="eastAsia" w:ascii="宋体" w:hAnsi="宋体"/>
                <w:snapToGrid w:val="0"/>
                <w:spacing w:val="-40"/>
                <w:kern w:val="0"/>
                <w:sz w:val="18"/>
                <w:szCs w:val="18"/>
              </w:rPr>
              <w:t>、</w:t>
            </w:r>
            <w:r>
              <w:rPr>
                <w:rFonts w:hint="eastAsia" w:ascii="宋体" w:hAnsi="宋体"/>
                <w:snapToGrid w:val="0"/>
                <w:kern w:val="0"/>
                <w:sz w:val="18"/>
                <w:szCs w:val="18"/>
              </w:rPr>
              <w:t>真菌总数</w:t>
            </w:r>
            <w:r>
              <w:rPr>
                <w:rFonts w:hint="eastAsia" w:ascii="宋体" w:hAnsi="宋体"/>
                <w:snapToGrid w:val="0"/>
                <w:spacing w:val="-40"/>
                <w:kern w:val="0"/>
                <w:sz w:val="18"/>
                <w:szCs w:val="18"/>
              </w:rPr>
              <w:t>、</w:t>
            </w:r>
            <w:r>
              <w:rPr>
                <w:rFonts w:hint="eastAsia" w:ascii="宋体" w:hAnsi="宋体"/>
                <w:snapToGrid w:val="0"/>
                <w:kern w:val="0"/>
                <w:sz w:val="18"/>
                <w:szCs w:val="18"/>
              </w:rPr>
              <w:t>β-溶血性链球菌</w:t>
            </w:r>
            <w:r>
              <w:rPr>
                <w:snapToGrid w:val="0"/>
                <w:kern w:val="0"/>
                <w:sz w:val="18"/>
                <w:szCs w:val="18"/>
                <w:vertAlign w:val="superscript"/>
              </w:rPr>
              <w:t>(</w:t>
            </w:r>
            <w:r>
              <w:rPr>
                <w:rFonts w:hint="eastAsia" w:ascii="Times New Roman" w:hAnsi="Times New Roman"/>
                <w:snapToGrid w:val="0"/>
                <w:kern w:val="0"/>
                <w:sz w:val="18"/>
                <w:szCs w:val="18"/>
                <w:vertAlign w:val="superscript"/>
                <w:lang w:val="en-US" w:eastAsia="zh-CN"/>
              </w:rPr>
              <w:t>h</w:t>
            </w:r>
            <w:r>
              <w:rPr>
                <w:snapToGrid w:val="0"/>
                <w:kern w:val="0"/>
                <w:sz w:val="18"/>
                <w:szCs w:val="18"/>
                <w:vertAlign w:val="superscript"/>
              </w:rPr>
              <w:t>)</w:t>
            </w:r>
          </w:p>
          <w:p w14:paraId="13FDBA66">
            <w:pPr>
              <w:keepNext/>
              <w:keepLines/>
              <w:widowControl/>
              <w:rPr>
                <w:rFonts w:ascii="宋体" w:hAnsi="宋体"/>
                <w:snapToGrid w:val="0"/>
                <w:kern w:val="0"/>
                <w:sz w:val="18"/>
                <w:szCs w:val="18"/>
              </w:rPr>
            </w:pPr>
            <w:r>
              <w:rPr>
                <w:rFonts w:hint="eastAsia" w:ascii="Times New Roman" w:hAnsi="Times New Roman"/>
                <w:snapToGrid w:val="0"/>
                <w:kern w:val="0"/>
                <w:sz w:val="18"/>
                <w:szCs w:val="18"/>
              </w:rPr>
              <w:t>3</w:t>
            </w:r>
            <w:r>
              <w:rPr>
                <w:rFonts w:hint="eastAsia" w:ascii="宋体" w:hAnsi="宋体"/>
                <w:snapToGrid w:val="0"/>
                <w:kern w:val="0"/>
                <w:sz w:val="18"/>
                <w:szCs w:val="18"/>
              </w:rPr>
              <w:t>．风管内表面积尘量</w:t>
            </w:r>
            <w:r>
              <w:rPr>
                <w:rFonts w:hint="eastAsia" w:ascii="宋体" w:hAnsi="宋体"/>
                <w:snapToGrid w:val="0"/>
                <w:spacing w:val="-40"/>
                <w:kern w:val="0"/>
                <w:sz w:val="18"/>
                <w:szCs w:val="18"/>
              </w:rPr>
              <w:t>、</w:t>
            </w:r>
            <w:r>
              <w:rPr>
                <w:rFonts w:hint="eastAsia" w:ascii="宋体" w:hAnsi="宋体"/>
                <w:snapToGrid w:val="0"/>
                <w:kern w:val="0"/>
                <w:sz w:val="18"/>
                <w:szCs w:val="18"/>
              </w:rPr>
              <w:t>细菌总数</w:t>
            </w:r>
            <w:r>
              <w:rPr>
                <w:rFonts w:hint="eastAsia" w:ascii="宋体" w:hAnsi="宋体"/>
                <w:snapToGrid w:val="0"/>
                <w:spacing w:val="-40"/>
                <w:kern w:val="0"/>
                <w:sz w:val="18"/>
                <w:szCs w:val="18"/>
              </w:rPr>
              <w:t>、</w:t>
            </w:r>
            <w:r>
              <w:rPr>
                <w:rFonts w:hint="eastAsia" w:ascii="宋体" w:hAnsi="宋体"/>
                <w:snapToGrid w:val="0"/>
                <w:kern w:val="0"/>
                <w:sz w:val="18"/>
                <w:szCs w:val="18"/>
              </w:rPr>
              <w:t>真菌总数</w:t>
            </w:r>
            <w:r>
              <w:rPr>
                <w:snapToGrid w:val="0"/>
                <w:kern w:val="0"/>
                <w:sz w:val="18"/>
                <w:szCs w:val="18"/>
                <w:vertAlign w:val="superscript"/>
              </w:rPr>
              <w:t>(</w:t>
            </w:r>
            <w:r>
              <w:rPr>
                <w:rFonts w:hint="eastAsia" w:ascii="Times New Roman" w:hAnsi="Times New Roman"/>
                <w:snapToGrid w:val="0"/>
                <w:kern w:val="0"/>
                <w:sz w:val="18"/>
                <w:szCs w:val="18"/>
                <w:vertAlign w:val="superscript"/>
                <w:lang w:val="en-US" w:eastAsia="zh-CN"/>
              </w:rPr>
              <w:t>h</w:t>
            </w:r>
            <w:r>
              <w:rPr>
                <w:snapToGrid w:val="0"/>
                <w:kern w:val="0"/>
                <w:sz w:val="18"/>
                <w:szCs w:val="18"/>
                <w:vertAlign w:val="superscript"/>
              </w:rPr>
              <w:t>)</w:t>
            </w:r>
          </w:p>
        </w:tc>
      </w:tr>
    </w:tbl>
    <w:p w14:paraId="233D8006">
      <w:pPr>
        <w:adjustRightInd w:val="0"/>
        <w:snapToGrid w:val="0"/>
        <w:spacing w:line="120" w:lineRule="auto"/>
        <w:jc w:val="left"/>
        <w:rPr>
          <w:rFonts w:hint="eastAsia" w:ascii="宋体" w:hAnsi="宋体"/>
          <w:snapToGrid w:val="0"/>
          <w:kern w:val="0"/>
          <w:sz w:val="18"/>
          <w:szCs w:val="18"/>
        </w:rPr>
      </w:pPr>
    </w:p>
    <w:p w14:paraId="2EFE8EF9">
      <w:pPr>
        <w:rPr>
          <w:rFonts w:hint="default" w:eastAsia="宋体"/>
          <w:snapToGrid w:val="0"/>
          <w:color w:val="auto"/>
          <w:kern w:val="0"/>
          <w:sz w:val="18"/>
          <w:szCs w:val="18"/>
          <w:lang w:val="en-US" w:eastAsia="zh-CN"/>
        </w:rPr>
      </w:pPr>
      <w:r>
        <w:rPr>
          <w:rFonts w:hint="eastAsia" w:ascii="Times New Roman" w:hAnsi="Times New Roman"/>
          <w:snapToGrid w:val="0"/>
          <w:kern w:val="0"/>
          <w:sz w:val="18"/>
          <w:szCs w:val="18"/>
        </w:rPr>
        <w:t>a</w:t>
      </w:r>
      <w:r>
        <w:rPr>
          <w:rFonts w:hint="eastAsia"/>
          <w:snapToGrid w:val="0"/>
          <w:kern w:val="0"/>
          <w:sz w:val="18"/>
          <w:szCs w:val="18"/>
        </w:rPr>
        <w:t>．游泳场所按抽查任务的</w:t>
      </w:r>
      <w:r>
        <w:rPr>
          <w:rFonts w:hint="eastAsia" w:ascii="Times New Roman" w:hAnsi="Times New Roman"/>
          <w:snapToGrid w:val="0"/>
          <w:kern w:val="0"/>
          <w:sz w:val="18"/>
          <w:szCs w:val="18"/>
        </w:rPr>
        <w:t>100%</w:t>
      </w:r>
      <w:r>
        <w:rPr>
          <w:rFonts w:hint="eastAsia"/>
          <w:snapToGrid w:val="0"/>
          <w:kern w:val="0"/>
          <w:sz w:val="18"/>
          <w:szCs w:val="18"/>
        </w:rPr>
        <w:t>进行检测，住宿场所</w:t>
      </w:r>
      <w:r>
        <w:rPr>
          <w:rFonts w:hint="eastAsia"/>
          <w:snapToGrid w:val="0"/>
          <w:spacing w:val="-40"/>
          <w:kern w:val="0"/>
          <w:sz w:val="18"/>
          <w:szCs w:val="18"/>
        </w:rPr>
        <w:t>、</w:t>
      </w:r>
      <w:r>
        <w:rPr>
          <w:rFonts w:hint="eastAsia"/>
          <w:snapToGrid w:val="0"/>
          <w:kern w:val="0"/>
          <w:sz w:val="18"/>
          <w:szCs w:val="18"/>
        </w:rPr>
        <w:t>沐浴场所</w:t>
      </w:r>
      <w:r>
        <w:rPr>
          <w:rFonts w:hint="eastAsia"/>
          <w:snapToGrid w:val="0"/>
          <w:spacing w:val="-40"/>
          <w:kern w:val="0"/>
          <w:sz w:val="18"/>
          <w:szCs w:val="18"/>
        </w:rPr>
        <w:t>、</w:t>
      </w:r>
      <w:r>
        <w:rPr>
          <w:rFonts w:hint="eastAsia"/>
          <w:snapToGrid w:val="0"/>
          <w:kern w:val="0"/>
          <w:sz w:val="18"/>
          <w:szCs w:val="18"/>
        </w:rPr>
        <w:t>其他公共场所按抽查任务的</w:t>
      </w:r>
      <w:r>
        <w:rPr>
          <w:rFonts w:hint="eastAsia" w:ascii="Times New Roman" w:hAnsi="Times New Roman"/>
          <w:snapToGrid w:val="0"/>
          <w:color w:val="auto"/>
          <w:kern w:val="0"/>
          <w:sz w:val="18"/>
          <w:szCs w:val="18"/>
          <w:lang w:val="en-US" w:eastAsia="zh-CN"/>
        </w:rPr>
        <w:t>6</w:t>
      </w:r>
      <w:r>
        <w:rPr>
          <w:rFonts w:hint="eastAsia" w:ascii="Times New Roman" w:hAnsi="Times New Roman"/>
          <w:snapToGrid w:val="0"/>
          <w:color w:val="auto"/>
          <w:kern w:val="0"/>
          <w:sz w:val="18"/>
          <w:szCs w:val="18"/>
        </w:rPr>
        <w:t>0%</w:t>
      </w:r>
      <w:r>
        <w:rPr>
          <w:rFonts w:hint="eastAsia"/>
          <w:snapToGrid w:val="0"/>
          <w:color w:val="auto"/>
          <w:kern w:val="0"/>
          <w:sz w:val="18"/>
          <w:szCs w:val="18"/>
        </w:rPr>
        <w:t>进</w:t>
      </w:r>
      <w:r>
        <w:rPr>
          <w:rFonts w:hint="eastAsia"/>
          <w:snapToGrid w:val="0"/>
          <w:kern w:val="0"/>
          <w:sz w:val="18"/>
          <w:szCs w:val="18"/>
        </w:rPr>
        <w:t>行检测，美容美发场所按抽查任务的</w:t>
      </w:r>
      <w:r>
        <w:rPr>
          <w:rFonts w:hint="eastAsia" w:ascii="Times New Roman" w:hAnsi="Times New Roman"/>
          <w:snapToGrid w:val="0"/>
          <w:kern w:val="0"/>
          <w:sz w:val="18"/>
          <w:szCs w:val="18"/>
        </w:rPr>
        <w:t>20%</w:t>
      </w:r>
      <w:r>
        <w:rPr>
          <w:rFonts w:hint="eastAsia"/>
          <w:snapToGrid w:val="0"/>
          <w:kern w:val="0"/>
          <w:sz w:val="18"/>
          <w:szCs w:val="18"/>
        </w:rPr>
        <w:t>进行检测</w:t>
      </w:r>
      <w:r>
        <w:rPr>
          <w:rFonts w:hint="eastAsia"/>
          <w:snapToGrid w:val="0"/>
          <w:kern w:val="0"/>
          <w:sz w:val="18"/>
          <w:szCs w:val="18"/>
          <w:lang w:eastAsia="zh-CN"/>
        </w:rPr>
        <w:t>，</w:t>
      </w:r>
      <w:r>
        <w:rPr>
          <w:rFonts w:hint="eastAsia"/>
          <w:snapToGrid w:val="0"/>
          <w:kern w:val="0"/>
          <w:sz w:val="18"/>
          <w:szCs w:val="18"/>
          <w:lang w:val="en-US" w:eastAsia="zh-CN"/>
        </w:rPr>
        <w:t>住宿场所的抽查任务</w:t>
      </w:r>
      <w:r>
        <w:rPr>
          <w:rFonts w:hint="eastAsia"/>
          <w:snapToGrid w:val="0"/>
          <w:color w:val="auto"/>
          <w:kern w:val="0"/>
          <w:sz w:val="18"/>
          <w:szCs w:val="18"/>
          <w:lang w:val="en-US" w:eastAsia="zh-CN"/>
        </w:rPr>
        <w:t>中抽取</w:t>
      </w:r>
      <w:r>
        <w:rPr>
          <w:rFonts w:hint="eastAsia" w:ascii="Times New Roman" w:hAnsi="Times New Roman"/>
          <w:snapToGrid w:val="0"/>
          <w:color w:val="auto"/>
          <w:kern w:val="0"/>
          <w:sz w:val="18"/>
          <w:szCs w:val="18"/>
          <w:lang w:val="en-US" w:eastAsia="zh-CN"/>
        </w:rPr>
        <w:t>30</w:t>
      </w:r>
      <w:r>
        <w:rPr>
          <w:rFonts w:hint="eastAsia"/>
          <w:snapToGrid w:val="0"/>
          <w:color w:val="auto"/>
          <w:kern w:val="0"/>
          <w:sz w:val="18"/>
          <w:szCs w:val="18"/>
          <w:lang w:val="en-US" w:eastAsia="zh-CN"/>
        </w:rPr>
        <w:t>户进行淋浴用水嗜肺军团菌检测</w:t>
      </w:r>
    </w:p>
    <w:p w14:paraId="6EEECEBD">
      <w:pPr>
        <w:rPr>
          <w:rFonts w:hint="eastAsia"/>
          <w:snapToGrid w:val="0"/>
          <w:color w:val="auto"/>
          <w:kern w:val="0"/>
          <w:sz w:val="18"/>
          <w:szCs w:val="18"/>
        </w:rPr>
      </w:pPr>
      <w:r>
        <w:rPr>
          <w:rFonts w:hint="eastAsia" w:ascii="Times New Roman" w:hAnsi="Times New Roman"/>
          <w:snapToGrid w:val="0"/>
          <w:color w:val="auto"/>
          <w:kern w:val="0"/>
          <w:sz w:val="18"/>
          <w:szCs w:val="18"/>
        </w:rPr>
        <w:t>b</w:t>
      </w:r>
      <w:r>
        <w:rPr>
          <w:rFonts w:hint="eastAsia"/>
          <w:snapToGrid w:val="0"/>
          <w:color w:val="auto"/>
          <w:kern w:val="0"/>
          <w:sz w:val="18"/>
          <w:szCs w:val="18"/>
        </w:rPr>
        <w:t>．指《公共场所集中空调通风系统卫生规范</w:t>
      </w:r>
      <w:r>
        <w:rPr>
          <w:rFonts w:hint="eastAsia"/>
          <w:snapToGrid w:val="0"/>
          <w:color w:val="auto"/>
          <w:spacing w:val="-40"/>
          <w:kern w:val="0"/>
          <w:sz w:val="18"/>
          <w:szCs w:val="18"/>
        </w:rPr>
        <w:t>》</w:t>
      </w:r>
      <w:r>
        <w:rPr>
          <w:rFonts w:hint="eastAsia"/>
          <w:snapToGrid w:val="0"/>
          <w:color w:val="auto"/>
          <w:spacing w:val="-40"/>
          <w:kern w:val="0"/>
          <w:sz w:val="18"/>
          <w:szCs w:val="18"/>
          <w:lang w:val="en-US" w:eastAsia="zh-CN"/>
        </w:rPr>
        <w:t xml:space="preserve"> </w:t>
      </w:r>
      <w:r>
        <w:rPr>
          <w:rFonts w:hint="eastAsia"/>
          <w:snapToGrid w:val="0"/>
          <w:color w:val="auto"/>
          <w:kern w:val="0"/>
          <w:sz w:val="18"/>
          <w:szCs w:val="18"/>
          <w:lang w:val="en-US" w:eastAsia="zh-CN"/>
        </w:rPr>
        <w:t>（</w:t>
      </w:r>
      <w:r>
        <w:rPr>
          <w:rFonts w:hint="eastAsia"/>
          <w:snapToGrid w:val="0"/>
          <w:color w:val="auto"/>
          <w:kern w:val="0"/>
          <w:sz w:val="18"/>
          <w:szCs w:val="18"/>
          <w:lang w:eastAsia="zh-CN"/>
        </w:rPr>
        <w:t>W</w:t>
      </w:r>
      <w:r>
        <w:rPr>
          <w:rFonts w:hint="eastAsia" w:ascii="Times New Roman" w:hAnsi="Times New Roman"/>
          <w:snapToGrid w:val="0"/>
          <w:color w:val="auto"/>
          <w:kern w:val="0"/>
          <w:sz w:val="18"/>
          <w:szCs w:val="18"/>
        </w:rPr>
        <w:t>S10013</w:t>
      </w:r>
      <w:r>
        <w:rPr>
          <w:rFonts w:hint="eastAsia" w:ascii="黑体" w:hAnsi="黑体" w:eastAsia="黑体"/>
          <w:snapToGrid w:val="0"/>
          <w:color w:val="auto"/>
          <w:kern w:val="0"/>
          <w:sz w:val="18"/>
          <w:szCs w:val="18"/>
        </w:rPr>
        <w:t>-</w:t>
      </w:r>
      <w:r>
        <w:rPr>
          <w:rFonts w:hint="eastAsia" w:ascii="Times New Roman" w:hAnsi="Times New Roman"/>
          <w:snapToGrid w:val="0"/>
          <w:color w:val="auto"/>
          <w:kern w:val="0"/>
          <w:sz w:val="18"/>
          <w:szCs w:val="18"/>
        </w:rPr>
        <w:t>2023</w:t>
      </w:r>
      <w:r>
        <w:rPr>
          <w:rFonts w:hint="eastAsia"/>
          <w:snapToGrid w:val="0"/>
          <w:color w:val="auto"/>
          <w:kern w:val="0"/>
          <w:sz w:val="18"/>
          <w:szCs w:val="18"/>
          <w:lang w:eastAsia="zh-CN"/>
        </w:rPr>
        <w:t>）</w:t>
      </w:r>
      <w:r>
        <w:rPr>
          <w:rFonts w:hint="eastAsia"/>
          <w:snapToGrid w:val="0"/>
          <w:color w:val="auto"/>
          <w:kern w:val="0"/>
          <w:sz w:val="18"/>
          <w:szCs w:val="18"/>
        </w:rPr>
        <w:t>规定的集中空调通风系统卫生档案和预防空气传播性疾病应急预案</w:t>
      </w:r>
    </w:p>
    <w:p w14:paraId="4BD4D6E2">
      <w:pPr>
        <w:rPr>
          <w:rFonts w:hint="eastAsia"/>
          <w:snapToGrid w:val="0"/>
          <w:color w:val="auto"/>
          <w:kern w:val="0"/>
          <w:sz w:val="18"/>
          <w:szCs w:val="18"/>
        </w:rPr>
      </w:pPr>
      <w:r>
        <w:rPr>
          <w:rFonts w:hint="eastAsia" w:ascii="Times New Roman" w:hAnsi="Times New Roman"/>
          <w:snapToGrid w:val="0"/>
          <w:color w:val="auto"/>
          <w:kern w:val="0"/>
          <w:sz w:val="18"/>
          <w:szCs w:val="18"/>
        </w:rPr>
        <w:t>c</w:t>
      </w:r>
      <w:r>
        <w:rPr>
          <w:rFonts w:hint="eastAsia"/>
          <w:snapToGrid w:val="0"/>
          <w:color w:val="auto"/>
          <w:kern w:val="0"/>
          <w:sz w:val="18"/>
          <w:szCs w:val="18"/>
        </w:rPr>
        <w:t>．使用单位需提供集中空调通风系统卫生检测报告复印件</w:t>
      </w:r>
    </w:p>
    <w:p w14:paraId="7523F8F2">
      <w:pPr>
        <w:rPr>
          <w:rFonts w:hint="default" w:eastAsia="宋体"/>
          <w:snapToGrid w:val="0"/>
          <w:color w:val="auto"/>
          <w:kern w:val="0"/>
          <w:sz w:val="18"/>
          <w:szCs w:val="18"/>
          <w:lang w:val="en-US" w:eastAsia="zh-CN"/>
        </w:rPr>
      </w:pPr>
      <w:r>
        <w:rPr>
          <w:rFonts w:hint="eastAsia" w:ascii="Times New Roman" w:hAnsi="Times New Roman"/>
          <w:snapToGrid w:val="0"/>
          <w:color w:val="auto"/>
          <w:kern w:val="0"/>
          <w:sz w:val="18"/>
          <w:szCs w:val="18"/>
          <w:lang w:val="en-US" w:eastAsia="zh-CN"/>
        </w:rPr>
        <w:t>d</w:t>
      </w:r>
      <w:r>
        <w:rPr>
          <w:rFonts w:hint="eastAsia"/>
          <w:snapToGrid w:val="0"/>
          <w:color w:val="auto"/>
          <w:kern w:val="0"/>
          <w:sz w:val="18"/>
          <w:szCs w:val="18"/>
        </w:rPr>
        <w:t>．</w:t>
      </w:r>
      <w:r>
        <w:rPr>
          <w:rFonts w:hint="eastAsia"/>
          <w:snapToGrid w:val="0"/>
          <w:color w:val="auto"/>
          <w:kern w:val="0"/>
          <w:sz w:val="18"/>
          <w:szCs w:val="18"/>
          <w:lang w:val="en-US" w:eastAsia="zh-CN"/>
        </w:rPr>
        <w:t>未使用顾客公共用品用具的该指标为合理缺项</w:t>
      </w:r>
    </w:p>
    <w:p w14:paraId="4DD3501A">
      <w:pPr>
        <w:rPr>
          <w:rFonts w:hint="eastAsia"/>
          <w:snapToGrid w:val="0"/>
          <w:color w:val="auto"/>
          <w:kern w:val="0"/>
          <w:sz w:val="18"/>
          <w:szCs w:val="18"/>
        </w:rPr>
      </w:pPr>
      <w:r>
        <w:rPr>
          <w:rFonts w:hint="eastAsia" w:ascii="Times New Roman" w:hAnsi="Times New Roman"/>
          <w:snapToGrid w:val="0"/>
          <w:color w:val="auto"/>
          <w:kern w:val="0"/>
          <w:sz w:val="18"/>
          <w:szCs w:val="18"/>
        </w:rPr>
        <w:t>e</w:t>
      </w:r>
      <w:r>
        <w:rPr>
          <w:rFonts w:hint="eastAsia"/>
          <w:snapToGrid w:val="0"/>
          <w:color w:val="auto"/>
          <w:kern w:val="0"/>
          <w:sz w:val="18"/>
          <w:szCs w:val="18"/>
        </w:rPr>
        <w:t>．只对</w:t>
      </w:r>
      <w:r>
        <w:rPr>
          <w:rFonts w:hint="eastAsia" w:ascii="Times New Roman" w:hAnsi="Times New Roman"/>
          <w:snapToGrid w:val="0"/>
          <w:color w:val="auto"/>
          <w:kern w:val="0"/>
          <w:sz w:val="18"/>
          <w:szCs w:val="18"/>
        </w:rPr>
        <w:t>6</w:t>
      </w:r>
      <w:r>
        <w:rPr>
          <w:rFonts w:hint="eastAsia"/>
          <w:snapToGrid w:val="0"/>
          <w:color w:val="auto"/>
          <w:kern w:val="0"/>
          <w:sz w:val="18"/>
          <w:szCs w:val="18"/>
        </w:rPr>
        <w:t>个月内进行过室内大面积装修的场所检测甲醛</w:t>
      </w:r>
      <w:r>
        <w:rPr>
          <w:rFonts w:hint="eastAsia"/>
          <w:snapToGrid w:val="0"/>
          <w:color w:val="auto"/>
          <w:spacing w:val="-40"/>
          <w:kern w:val="0"/>
          <w:sz w:val="18"/>
          <w:szCs w:val="18"/>
        </w:rPr>
        <w:t>、</w:t>
      </w:r>
      <w:r>
        <w:rPr>
          <w:rFonts w:hint="eastAsia"/>
          <w:snapToGrid w:val="0"/>
          <w:color w:val="auto"/>
          <w:kern w:val="0"/>
          <w:sz w:val="18"/>
          <w:szCs w:val="18"/>
        </w:rPr>
        <w:t>苯</w:t>
      </w:r>
      <w:r>
        <w:rPr>
          <w:rFonts w:hint="eastAsia"/>
          <w:snapToGrid w:val="0"/>
          <w:color w:val="auto"/>
          <w:spacing w:val="-40"/>
          <w:kern w:val="0"/>
          <w:sz w:val="18"/>
          <w:szCs w:val="18"/>
        </w:rPr>
        <w:t>、</w:t>
      </w:r>
      <w:r>
        <w:rPr>
          <w:rFonts w:hint="eastAsia"/>
          <w:snapToGrid w:val="0"/>
          <w:color w:val="auto"/>
          <w:kern w:val="0"/>
          <w:sz w:val="18"/>
          <w:szCs w:val="18"/>
        </w:rPr>
        <w:t>甲苯</w:t>
      </w:r>
      <w:r>
        <w:rPr>
          <w:rFonts w:hint="eastAsia"/>
          <w:snapToGrid w:val="0"/>
          <w:color w:val="auto"/>
          <w:spacing w:val="-40"/>
          <w:kern w:val="0"/>
          <w:sz w:val="18"/>
          <w:szCs w:val="18"/>
        </w:rPr>
        <w:t>、</w:t>
      </w:r>
      <w:r>
        <w:rPr>
          <w:rFonts w:hint="eastAsia"/>
          <w:snapToGrid w:val="0"/>
          <w:color w:val="auto"/>
          <w:kern w:val="0"/>
          <w:sz w:val="18"/>
          <w:szCs w:val="18"/>
        </w:rPr>
        <w:t>二甲苯项目</w:t>
      </w:r>
    </w:p>
    <w:p w14:paraId="618686AC">
      <w:pPr>
        <w:rPr>
          <w:rFonts w:hint="eastAsia"/>
          <w:snapToGrid w:val="0"/>
          <w:color w:val="auto"/>
          <w:kern w:val="0"/>
          <w:sz w:val="18"/>
          <w:szCs w:val="18"/>
          <w:lang w:val="en-US" w:eastAsia="zh-CN"/>
        </w:rPr>
      </w:pPr>
      <w:r>
        <w:rPr>
          <w:rFonts w:hint="eastAsia" w:ascii="Times New Roman" w:hAnsi="Times New Roman"/>
          <w:snapToGrid w:val="0"/>
          <w:color w:val="auto"/>
          <w:kern w:val="0"/>
          <w:sz w:val="18"/>
          <w:szCs w:val="18"/>
        </w:rPr>
        <w:t>f</w:t>
      </w:r>
      <w:r>
        <w:rPr>
          <w:rFonts w:hint="eastAsia"/>
          <w:snapToGrid w:val="0"/>
          <w:color w:val="auto"/>
          <w:kern w:val="0"/>
          <w:sz w:val="18"/>
          <w:szCs w:val="18"/>
        </w:rPr>
        <w:t>．</w:t>
      </w:r>
      <w:r>
        <w:rPr>
          <w:rFonts w:hint="eastAsia"/>
          <w:snapToGrid w:val="0"/>
          <w:color w:val="auto"/>
          <w:kern w:val="0"/>
          <w:sz w:val="18"/>
          <w:szCs w:val="18"/>
          <w:lang w:val="en-US" w:eastAsia="zh-CN"/>
        </w:rPr>
        <w:t>若无浴池，浊度为合理缺项</w:t>
      </w:r>
    </w:p>
    <w:p w14:paraId="40FC19F9">
      <w:pPr>
        <w:rPr>
          <w:rFonts w:hint="default" w:eastAsia="宋体"/>
          <w:snapToGrid w:val="0"/>
          <w:color w:val="auto"/>
          <w:kern w:val="0"/>
          <w:sz w:val="18"/>
          <w:szCs w:val="18"/>
          <w:lang w:val="en-US" w:eastAsia="zh-CN"/>
        </w:rPr>
      </w:pPr>
      <w:r>
        <w:rPr>
          <w:rFonts w:hint="eastAsia" w:ascii="Times New Roman" w:hAnsi="Times New Roman"/>
          <w:snapToGrid w:val="0"/>
          <w:color w:val="auto"/>
          <w:kern w:val="0"/>
          <w:sz w:val="18"/>
          <w:szCs w:val="18"/>
        </w:rPr>
        <w:t>g</w:t>
      </w:r>
      <w:r>
        <w:rPr>
          <w:rFonts w:hint="eastAsia"/>
          <w:snapToGrid w:val="0"/>
          <w:color w:val="auto"/>
          <w:kern w:val="0"/>
          <w:sz w:val="18"/>
          <w:szCs w:val="18"/>
        </w:rPr>
        <w:t>．使用</w:t>
      </w:r>
      <w:r>
        <w:rPr>
          <w:rFonts w:hint="eastAsia"/>
          <w:snapToGrid w:val="0"/>
          <w:color w:val="auto"/>
          <w:kern w:val="0"/>
          <w:sz w:val="18"/>
          <w:szCs w:val="18"/>
          <w:lang w:val="en-US" w:eastAsia="zh-CN"/>
        </w:rPr>
        <w:t>封闭干式</w:t>
      </w:r>
      <w:r>
        <w:rPr>
          <w:rFonts w:hint="eastAsia"/>
          <w:snapToGrid w:val="0"/>
          <w:color w:val="auto"/>
          <w:kern w:val="0"/>
          <w:sz w:val="18"/>
          <w:szCs w:val="18"/>
        </w:rPr>
        <w:t>冷却塔集中空调通风系统的，该</w:t>
      </w:r>
      <w:r>
        <w:rPr>
          <w:rFonts w:hint="eastAsia"/>
          <w:snapToGrid w:val="0"/>
          <w:color w:val="auto"/>
          <w:kern w:val="0"/>
          <w:sz w:val="18"/>
          <w:szCs w:val="18"/>
          <w:lang w:val="en-US" w:eastAsia="zh-CN"/>
        </w:rPr>
        <w:t>三项</w:t>
      </w:r>
      <w:r>
        <w:rPr>
          <w:rFonts w:hint="eastAsia"/>
          <w:snapToGrid w:val="0"/>
          <w:color w:val="auto"/>
          <w:kern w:val="0"/>
          <w:sz w:val="18"/>
          <w:szCs w:val="18"/>
        </w:rPr>
        <w:t>指标合理缺项</w:t>
      </w:r>
      <w:r>
        <w:rPr>
          <w:rFonts w:hint="eastAsia"/>
          <w:snapToGrid w:val="0"/>
          <w:color w:val="auto"/>
          <w:kern w:val="0"/>
          <w:sz w:val="18"/>
          <w:szCs w:val="18"/>
          <w:lang w:eastAsia="zh-CN"/>
        </w:rPr>
        <w:t>；</w:t>
      </w:r>
      <w:r>
        <w:rPr>
          <w:rFonts w:hint="eastAsia"/>
          <w:snapToGrid w:val="0"/>
          <w:color w:val="auto"/>
          <w:kern w:val="0"/>
          <w:sz w:val="18"/>
          <w:szCs w:val="18"/>
          <w:lang w:val="en-US" w:eastAsia="zh-CN"/>
        </w:rPr>
        <w:t>游离氯仅在使用含氯消毒剂对冷却水进行消毒的情况下检测</w:t>
      </w:r>
    </w:p>
    <w:p w14:paraId="3E4B183D">
      <w:pPr>
        <w:rPr>
          <w:rFonts w:hint="eastAsia"/>
          <w:snapToGrid w:val="0"/>
          <w:color w:val="auto"/>
          <w:kern w:val="0"/>
          <w:sz w:val="18"/>
          <w:szCs w:val="18"/>
        </w:rPr>
      </w:pPr>
      <w:r>
        <w:rPr>
          <w:rFonts w:hint="eastAsia" w:ascii="Times New Roman" w:hAnsi="Times New Roman"/>
          <w:snapToGrid w:val="0"/>
          <w:color w:val="auto"/>
          <w:kern w:val="0"/>
          <w:sz w:val="18"/>
          <w:szCs w:val="18"/>
          <w:lang w:val="en-US" w:eastAsia="zh-CN"/>
        </w:rPr>
        <w:t>h</w:t>
      </w:r>
      <w:r>
        <w:rPr>
          <w:rFonts w:hint="eastAsia"/>
          <w:snapToGrid w:val="0"/>
          <w:color w:val="auto"/>
          <w:kern w:val="0"/>
          <w:sz w:val="18"/>
          <w:szCs w:val="18"/>
        </w:rPr>
        <w:t>．使用无风管集中空调通风系统的，该条要求中所有检测项目均可合理缺项</w:t>
      </w:r>
    </w:p>
    <w:p w14:paraId="45FE8C65">
      <w:pPr>
        <w:rPr>
          <w:rFonts w:hint="eastAsia" w:ascii="黑体" w:hAnsi="黑体" w:eastAsia="黑体" w:cs="黑体"/>
          <w:snapToGrid w:val="0"/>
          <w:kern w:val="0"/>
          <w:sz w:val="32"/>
          <w:szCs w:val="32"/>
        </w:rPr>
      </w:pPr>
      <w:r>
        <w:rPr>
          <w:rFonts w:hint="eastAsia" w:ascii="黑体" w:hAnsi="黑体" w:eastAsia="黑体" w:cs="黑体"/>
          <w:snapToGrid w:val="0"/>
          <w:kern w:val="0"/>
          <w:sz w:val="32"/>
          <w:szCs w:val="32"/>
        </w:rPr>
        <w:t>附</w:t>
      </w:r>
      <w:r>
        <w:rPr>
          <w:rFonts w:hint="eastAsia" w:ascii="Times New Roman" w:hAnsi="Times New Roman" w:eastAsia="黑体" w:cs="黑体"/>
          <w:snapToGrid w:val="0"/>
          <w:kern w:val="0"/>
          <w:sz w:val="32"/>
          <w:szCs w:val="32"/>
        </w:rPr>
        <w:t>3</w:t>
      </w:r>
    </w:p>
    <w:p w14:paraId="22CB6D60">
      <w:pPr>
        <w:rPr>
          <w:rFonts w:ascii="宋体" w:hAnsi="宋体"/>
          <w:snapToGrid w:val="0"/>
          <w:kern w:val="0"/>
          <w:sz w:val="32"/>
          <w:szCs w:val="32"/>
        </w:rPr>
      </w:pPr>
    </w:p>
    <w:p w14:paraId="004A531E">
      <w:pPr>
        <w:jc w:val="center"/>
        <w:rPr>
          <w:rFonts w:hint="eastAsia" w:ascii="方正小标宋_GBK" w:hAnsi="宋体" w:eastAsia="方正小标宋_GBK"/>
          <w:snapToGrid w:val="0"/>
          <w:spacing w:val="20"/>
          <w:kern w:val="0"/>
          <w:sz w:val="40"/>
          <w:szCs w:val="40"/>
        </w:rPr>
      </w:pPr>
      <w:r>
        <w:rPr>
          <w:rFonts w:hint="eastAsia" w:ascii="Times New Roman" w:hAnsi="Times New Roman" w:eastAsia="方正小标宋_GBK"/>
          <w:snapToGrid w:val="0"/>
          <w:spacing w:val="20"/>
          <w:kern w:val="0"/>
          <w:sz w:val="40"/>
          <w:szCs w:val="40"/>
        </w:rPr>
        <w:t>202</w:t>
      </w:r>
      <w:r>
        <w:rPr>
          <w:rFonts w:hint="eastAsia" w:ascii="Times New Roman" w:hAnsi="Times New Roman" w:eastAsia="方正小标宋_GBK"/>
          <w:snapToGrid w:val="0"/>
          <w:spacing w:val="20"/>
          <w:kern w:val="0"/>
          <w:sz w:val="40"/>
          <w:szCs w:val="40"/>
          <w:lang w:val="en-US" w:eastAsia="zh-CN"/>
        </w:rPr>
        <w:t>5</w:t>
      </w:r>
      <w:r>
        <w:rPr>
          <w:rFonts w:hint="eastAsia" w:ascii="方正小标宋_GBK" w:hAnsi="宋体" w:eastAsia="方正小标宋_GBK"/>
          <w:snapToGrid w:val="0"/>
          <w:spacing w:val="20"/>
          <w:kern w:val="0"/>
          <w:sz w:val="40"/>
          <w:szCs w:val="40"/>
        </w:rPr>
        <w:t>年餐具饮具集中消毒服务单位随机监督抽查工作计划表</w:t>
      </w:r>
    </w:p>
    <w:p w14:paraId="0EB547B5">
      <w:pPr>
        <w:rPr>
          <w:rFonts w:hint="eastAsia" w:ascii="宋体" w:hAnsi="宋体"/>
          <w:snapToGrid w:val="0"/>
          <w:kern w:val="0"/>
          <w:sz w:val="32"/>
          <w:szCs w:val="32"/>
        </w:rPr>
      </w:pPr>
    </w:p>
    <w:tbl>
      <w:tblPr>
        <w:tblStyle w:val="4"/>
        <w:tblW w:w="1456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769"/>
        <w:gridCol w:w="1770"/>
        <w:gridCol w:w="6576"/>
        <w:gridCol w:w="4452"/>
      </w:tblGrid>
      <w:tr w14:paraId="099F49D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1" w:hRule="atLeast"/>
          <w:jc w:val="center"/>
        </w:trPr>
        <w:tc>
          <w:tcPr>
            <w:tcW w:w="1770" w:type="dxa"/>
            <w:tcBorders>
              <w:top w:val="single" w:color="000000" w:sz="2" w:space="0"/>
              <w:left w:val="single" w:color="000000" w:sz="2" w:space="0"/>
              <w:bottom w:val="single" w:color="000000" w:sz="2" w:space="0"/>
              <w:right w:val="single" w:color="000000" w:sz="2" w:space="0"/>
            </w:tcBorders>
            <w:noWrap w:val="0"/>
            <w:vAlign w:val="center"/>
          </w:tcPr>
          <w:p w14:paraId="638F7F2E">
            <w:pPr>
              <w:pStyle w:val="7"/>
              <w:adjustRightInd/>
              <w:snapToGrid/>
              <w:jc w:val="center"/>
              <w:rPr>
                <w:rFonts w:hint="eastAsia" w:ascii="楷体_GB2312" w:eastAsia="楷体_GB2312"/>
                <w:b/>
                <w:snapToGrid w:val="0"/>
                <w:sz w:val="21"/>
                <w:szCs w:val="21"/>
              </w:rPr>
            </w:pPr>
            <w:r>
              <w:rPr>
                <w:rFonts w:hint="eastAsia" w:ascii="楷体_GB2312" w:eastAsia="楷体_GB2312"/>
                <w:b/>
                <w:snapToGrid w:val="0"/>
                <w:sz w:val="21"/>
                <w:szCs w:val="21"/>
              </w:rPr>
              <w:t>监督检查对象</w:t>
            </w:r>
          </w:p>
        </w:tc>
        <w:tc>
          <w:tcPr>
            <w:tcW w:w="1770" w:type="dxa"/>
            <w:tcBorders>
              <w:top w:val="single" w:color="000000" w:sz="2" w:space="0"/>
              <w:left w:val="single" w:color="000000" w:sz="2" w:space="0"/>
              <w:bottom w:val="single" w:color="000000" w:sz="2" w:space="0"/>
              <w:right w:val="single" w:color="000000" w:sz="2" w:space="0"/>
            </w:tcBorders>
            <w:noWrap w:val="0"/>
            <w:vAlign w:val="center"/>
          </w:tcPr>
          <w:p w14:paraId="41F71975">
            <w:pPr>
              <w:pStyle w:val="7"/>
              <w:adjustRightInd/>
              <w:snapToGrid/>
              <w:jc w:val="center"/>
              <w:rPr>
                <w:rFonts w:hint="eastAsia" w:ascii="楷体_GB2312" w:eastAsia="楷体_GB2312"/>
                <w:b/>
                <w:snapToGrid w:val="0"/>
                <w:sz w:val="21"/>
                <w:szCs w:val="21"/>
              </w:rPr>
            </w:pPr>
            <w:r>
              <w:rPr>
                <w:rFonts w:hint="eastAsia" w:ascii="楷体_GB2312" w:eastAsia="楷体_GB2312"/>
                <w:b/>
                <w:snapToGrid w:val="0"/>
                <w:sz w:val="21"/>
                <w:szCs w:val="21"/>
              </w:rPr>
              <w:t>范围和数量</w:t>
            </w:r>
          </w:p>
        </w:tc>
        <w:tc>
          <w:tcPr>
            <w:tcW w:w="6576" w:type="dxa"/>
            <w:tcBorders>
              <w:top w:val="single" w:color="000000" w:sz="2" w:space="0"/>
              <w:left w:val="single" w:color="000000" w:sz="2" w:space="0"/>
              <w:bottom w:val="single" w:color="000000" w:sz="2" w:space="0"/>
              <w:right w:val="single" w:color="000000" w:sz="2" w:space="0"/>
            </w:tcBorders>
            <w:noWrap w:val="0"/>
            <w:vAlign w:val="center"/>
          </w:tcPr>
          <w:p w14:paraId="62A3258A">
            <w:pPr>
              <w:pStyle w:val="7"/>
              <w:adjustRightInd/>
              <w:snapToGrid/>
              <w:jc w:val="center"/>
              <w:rPr>
                <w:rFonts w:hint="eastAsia" w:ascii="楷体_GB2312" w:eastAsia="楷体_GB2312"/>
                <w:b/>
                <w:snapToGrid w:val="0"/>
                <w:sz w:val="21"/>
                <w:szCs w:val="21"/>
              </w:rPr>
            </w:pPr>
            <w:r>
              <w:rPr>
                <w:rFonts w:hint="eastAsia" w:ascii="楷体_GB2312" w:eastAsia="楷体_GB2312"/>
                <w:b/>
                <w:snapToGrid w:val="0"/>
                <w:sz w:val="21"/>
                <w:szCs w:val="21"/>
              </w:rPr>
              <w:t>检</w:t>
            </w:r>
            <w:r>
              <w:rPr>
                <w:rFonts w:hint="eastAsia" w:ascii="楷体_GB2312" w:eastAsia="楷体_GB2312"/>
                <w:b/>
                <w:snapToGrid w:val="0"/>
                <w:sz w:val="21"/>
                <w:szCs w:val="21"/>
                <w:lang w:eastAsia="zh-CN"/>
              </w:rPr>
              <w:t xml:space="preserve">    </w:t>
            </w:r>
            <w:r>
              <w:rPr>
                <w:rFonts w:hint="eastAsia" w:ascii="楷体_GB2312" w:eastAsia="楷体_GB2312"/>
                <w:b/>
                <w:snapToGrid w:val="0"/>
                <w:sz w:val="21"/>
                <w:szCs w:val="21"/>
              </w:rPr>
              <w:t>查</w:t>
            </w:r>
            <w:r>
              <w:rPr>
                <w:rFonts w:hint="eastAsia" w:ascii="楷体_GB2312" w:eastAsia="楷体_GB2312"/>
                <w:b/>
                <w:snapToGrid w:val="0"/>
                <w:sz w:val="21"/>
                <w:szCs w:val="21"/>
                <w:lang w:eastAsia="zh-CN"/>
              </w:rPr>
              <w:t xml:space="preserve">    </w:t>
            </w:r>
            <w:r>
              <w:rPr>
                <w:rFonts w:hint="eastAsia" w:ascii="楷体_GB2312" w:eastAsia="楷体_GB2312"/>
                <w:b/>
                <w:snapToGrid w:val="0"/>
                <w:sz w:val="21"/>
                <w:szCs w:val="21"/>
              </w:rPr>
              <w:t>内</w:t>
            </w:r>
            <w:r>
              <w:rPr>
                <w:rFonts w:hint="eastAsia" w:ascii="楷体_GB2312" w:eastAsia="楷体_GB2312"/>
                <w:b/>
                <w:snapToGrid w:val="0"/>
                <w:sz w:val="21"/>
                <w:szCs w:val="21"/>
                <w:lang w:eastAsia="zh-CN"/>
              </w:rPr>
              <w:t xml:space="preserve">    </w:t>
            </w:r>
            <w:r>
              <w:rPr>
                <w:rFonts w:hint="eastAsia" w:ascii="楷体_GB2312" w:eastAsia="楷体_GB2312"/>
                <w:b/>
                <w:snapToGrid w:val="0"/>
                <w:sz w:val="21"/>
                <w:szCs w:val="21"/>
              </w:rPr>
              <w:t>容</w:t>
            </w:r>
          </w:p>
        </w:tc>
        <w:tc>
          <w:tcPr>
            <w:tcW w:w="4452" w:type="dxa"/>
            <w:tcBorders>
              <w:top w:val="single" w:color="000000" w:sz="2" w:space="0"/>
              <w:left w:val="single" w:color="000000" w:sz="2" w:space="0"/>
              <w:bottom w:val="single" w:color="000000" w:sz="2" w:space="0"/>
              <w:right w:val="single" w:color="000000" w:sz="2" w:space="0"/>
            </w:tcBorders>
            <w:noWrap w:val="0"/>
            <w:vAlign w:val="center"/>
          </w:tcPr>
          <w:p w14:paraId="032B6C87">
            <w:pPr>
              <w:pStyle w:val="7"/>
              <w:adjustRightInd/>
              <w:snapToGrid/>
              <w:jc w:val="center"/>
              <w:rPr>
                <w:rFonts w:hint="eastAsia" w:ascii="楷体_GB2312" w:eastAsia="楷体_GB2312"/>
                <w:b/>
                <w:snapToGrid w:val="0"/>
                <w:sz w:val="21"/>
                <w:szCs w:val="21"/>
              </w:rPr>
            </w:pPr>
            <w:r>
              <w:rPr>
                <w:rFonts w:hint="eastAsia" w:ascii="楷体_GB2312" w:eastAsia="楷体_GB2312"/>
                <w:b/>
                <w:snapToGrid w:val="0"/>
                <w:sz w:val="21"/>
                <w:szCs w:val="21"/>
              </w:rPr>
              <w:t>检</w:t>
            </w:r>
            <w:r>
              <w:rPr>
                <w:rFonts w:hint="eastAsia" w:ascii="楷体_GB2312" w:eastAsia="楷体_GB2312"/>
                <w:b/>
                <w:snapToGrid w:val="0"/>
                <w:sz w:val="21"/>
                <w:szCs w:val="21"/>
                <w:lang w:eastAsia="zh-CN"/>
              </w:rPr>
              <w:t xml:space="preserve">    </w:t>
            </w:r>
            <w:r>
              <w:rPr>
                <w:rFonts w:hint="eastAsia" w:ascii="楷体_GB2312" w:eastAsia="楷体_GB2312"/>
                <w:b/>
                <w:snapToGrid w:val="0"/>
                <w:sz w:val="21"/>
                <w:szCs w:val="21"/>
              </w:rPr>
              <w:t>测</w:t>
            </w:r>
            <w:r>
              <w:rPr>
                <w:rFonts w:hint="eastAsia" w:ascii="楷体_GB2312" w:eastAsia="楷体_GB2312"/>
                <w:b/>
                <w:snapToGrid w:val="0"/>
                <w:sz w:val="21"/>
                <w:szCs w:val="21"/>
                <w:lang w:eastAsia="zh-CN"/>
              </w:rPr>
              <w:t xml:space="preserve">    </w:t>
            </w:r>
            <w:r>
              <w:rPr>
                <w:rFonts w:hint="eastAsia" w:ascii="楷体_GB2312" w:eastAsia="楷体_GB2312"/>
                <w:b/>
                <w:snapToGrid w:val="0"/>
                <w:sz w:val="21"/>
                <w:szCs w:val="21"/>
              </w:rPr>
              <w:t>项</w:t>
            </w:r>
            <w:r>
              <w:rPr>
                <w:rFonts w:hint="eastAsia" w:ascii="楷体_GB2312" w:eastAsia="楷体_GB2312"/>
                <w:b/>
                <w:snapToGrid w:val="0"/>
                <w:sz w:val="21"/>
                <w:szCs w:val="21"/>
                <w:lang w:eastAsia="zh-CN"/>
              </w:rPr>
              <w:t xml:space="preserve">    </w:t>
            </w:r>
            <w:r>
              <w:rPr>
                <w:rFonts w:hint="eastAsia" w:ascii="楷体_GB2312" w:eastAsia="楷体_GB2312"/>
                <w:b/>
                <w:snapToGrid w:val="0"/>
                <w:sz w:val="21"/>
                <w:szCs w:val="21"/>
              </w:rPr>
              <w:t>目</w:t>
            </w:r>
          </w:p>
        </w:tc>
      </w:tr>
      <w:tr w14:paraId="2AC721E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54" w:hRule="atLeast"/>
          <w:jc w:val="center"/>
        </w:trPr>
        <w:tc>
          <w:tcPr>
            <w:tcW w:w="1770" w:type="dxa"/>
            <w:tcBorders>
              <w:top w:val="single" w:color="000000" w:sz="2" w:space="0"/>
              <w:left w:val="single" w:color="000000" w:sz="2" w:space="0"/>
              <w:bottom w:val="single" w:color="000000" w:sz="2" w:space="0"/>
              <w:right w:val="single" w:color="000000" w:sz="2" w:space="0"/>
            </w:tcBorders>
            <w:noWrap w:val="0"/>
            <w:tcMar>
              <w:left w:w="113" w:type="dxa"/>
              <w:right w:w="113" w:type="dxa"/>
            </w:tcMar>
            <w:vAlign w:val="center"/>
          </w:tcPr>
          <w:p w14:paraId="7A5C030C">
            <w:pPr>
              <w:pStyle w:val="7"/>
              <w:adjustRightInd/>
              <w:snapToGrid/>
              <w:jc w:val="center"/>
              <w:rPr>
                <w:rFonts w:hint="eastAsia"/>
                <w:snapToGrid w:val="0"/>
                <w:sz w:val="21"/>
                <w:szCs w:val="21"/>
                <w:lang w:eastAsia="zh-CN"/>
              </w:rPr>
            </w:pPr>
            <w:r>
              <w:rPr>
                <w:rFonts w:hint="eastAsia"/>
                <w:snapToGrid w:val="0"/>
                <w:sz w:val="21"/>
                <w:szCs w:val="21"/>
                <w:lang w:eastAsia="zh-CN"/>
              </w:rPr>
              <w:t>餐具饮具</w:t>
            </w:r>
          </w:p>
          <w:p w14:paraId="5840DEE5">
            <w:pPr>
              <w:pStyle w:val="7"/>
              <w:adjustRightInd/>
              <w:snapToGrid/>
              <w:jc w:val="center"/>
              <w:rPr>
                <w:rFonts w:hint="eastAsia"/>
                <w:snapToGrid w:val="0"/>
                <w:sz w:val="21"/>
                <w:szCs w:val="21"/>
                <w:lang w:eastAsia="zh-CN"/>
              </w:rPr>
            </w:pPr>
            <w:r>
              <w:rPr>
                <w:rFonts w:hint="eastAsia"/>
                <w:snapToGrid w:val="0"/>
                <w:sz w:val="21"/>
                <w:szCs w:val="21"/>
                <w:lang w:eastAsia="zh-CN"/>
              </w:rPr>
              <w:t>集中消毒</w:t>
            </w:r>
          </w:p>
          <w:p w14:paraId="0705E0AF">
            <w:pPr>
              <w:pStyle w:val="7"/>
              <w:adjustRightInd/>
              <w:snapToGrid/>
              <w:jc w:val="center"/>
              <w:rPr>
                <w:snapToGrid w:val="0"/>
                <w:sz w:val="21"/>
                <w:szCs w:val="21"/>
                <w:lang w:eastAsia="zh-CN"/>
              </w:rPr>
            </w:pPr>
            <w:r>
              <w:rPr>
                <w:rFonts w:hint="eastAsia"/>
                <w:snapToGrid w:val="0"/>
                <w:sz w:val="21"/>
                <w:szCs w:val="21"/>
                <w:lang w:eastAsia="zh-CN"/>
              </w:rPr>
              <w:t>服务单位</w:t>
            </w:r>
          </w:p>
        </w:tc>
        <w:tc>
          <w:tcPr>
            <w:tcW w:w="1770" w:type="dxa"/>
            <w:tcBorders>
              <w:top w:val="single" w:color="000000" w:sz="2" w:space="0"/>
              <w:left w:val="single" w:color="000000" w:sz="2" w:space="0"/>
              <w:bottom w:val="single" w:color="000000" w:sz="2" w:space="0"/>
              <w:right w:val="single" w:color="000000" w:sz="2" w:space="0"/>
            </w:tcBorders>
            <w:noWrap w:val="0"/>
            <w:tcMar>
              <w:left w:w="113" w:type="dxa"/>
              <w:right w:w="113" w:type="dxa"/>
            </w:tcMar>
            <w:vAlign w:val="center"/>
          </w:tcPr>
          <w:p w14:paraId="7F6540E4">
            <w:pPr>
              <w:pStyle w:val="7"/>
              <w:adjustRightInd/>
              <w:snapToGrid/>
              <w:jc w:val="center"/>
              <w:rPr>
                <w:rFonts w:hint="eastAsia"/>
                <w:snapToGrid w:val="0"/>
                <w:sz w:val="21"/>
                <w:szCs w:val="21"/>
                <w:lang w:eastAsia="zh-CN"/>
              </w:rPr>
            </w:pPr>
            <w:r>
              <w:rPr>
                <w:rFonts w:hint="default" w:ascii="Microsoft Sans Serif" w:hAnsi="Microsoft Sans Serif" w:eastAsia="Microsoft Sans Serif" w:cs="Microsoft Sans Serif"/>
                <w:i w:val="0"/>
                <w:iCs w:val="0"/>
                <w:color w:val="000000"/>
                <w:kern w:val="0"/>
                <w:sz w:val="18"/>
                <w:szCs w:val="18"/>
                <w:u w:val="none"/>
                <w:lang w:val="en-US" w:eastAsia="zh-CN" w:bidi="ar"/>
              </w:rPr>
              <w:t>辖区总数</w:t>
            </w:r>
            <w:r>
              <w:rPr>
                <w:rFonts w:hint="default" w:ascii="Times New Roman" w:hAnsi="Times New Roman" w:eastAsia="Microsoft Sans Serif" w:cs="Microsoft Sans Serif"/>
                <w:i w:val="0"/>
                <w:iCs w:val="0"/>
                <w:color w:val="000000"/>
                <w:kern w:val="0"/>
                <w:sz w:val="18"/>
                <w:szCs w:val="18"/>
                <w:u w:val="none"/>
                <w:lang w:val="en-US" w:eastAsia="zh-CN" w:bidi="ar"/>
              </w:rPr>
              <w:t>20%</w:t>
            </w:r>
            <w:r>
              <w:rPr>
                <w:rFonts w:hint="default" w:ascii="Microsoft Sans Serif" w:hAnsi="Microsoft Sans Serif" w:eastAsia="Microsoft Sans Serif" w:cs="Microsoft Sans Serif"/>
                <w:i w:val="0"/>
                <w:iCs w:val="0"/>
                <w:color w:val="000000"/>
                <w:kern w:val="0"/>
                <w:sz w:val="18"/>
                <w:szCs w:val="18"/>
                <w:u w:val="none"/>
                <w:lang w:val="en-US" w:eastAsia="zh-CN" w:bidi="ar"/>
              </w:rPr>
              <w:t>，</w:t>
            </w:r>
          </w:p>
        </w:tc>
        <w:tc>
          <w:tcPr>
            <w:tcW w:w="6576" w:type="dxa"/>
            <w:tcBorders>
              <w:top w:val="single" w:color="000000" w:sz="2" w:space="0"/>
              <w:left w:val="single" w:color="000000" w:sz="2" w:space="0"/>
              <w:bottom w:val="single" w:color="000000" w:sz="2" w:space="0"/>
              <w:right w:val="single" w:color="000000" w:sz="2" w:space="0"/>
            </w:tcBorders>
            <w:noWrap w:val="0"/>
            <w:tcMar>
              <w:left w:w="113" w:type="dxa"/>
              <w:right w:w="113" w:type="dxa"/>
            </w:tcMar>
            <w:vAlign w:val="center"/>
          </w:tcPr>
          <w:p w14:paraId="2EE8B04B">
            <w:pPr>
              <w:pStyle w:val="7"/>
              <w:adjustRightInd/>
              <w:snapToGrid/>
              <w:spacing w:line="312" w:lineRule="auto"/>
              <w:ind w:left="315" w:hanging="315" w:hangingChars="150"/>
              <w:jc w:val="both"/>
              <w:rPr>
                <w:rFonts w:hint="eastAsia"/>
                <w:snapToGrid w:val="0"/>
                <w:sz w:val="21"/>
                <w:szCs w:val="21"/>
                <w:lang w:eastAsia="zh-CN"/>
              </w:rPr>
            </w:pPr>
            <w:r>
              <w:rPr>
                <w:rFonts w:ascii="Times New Roman" w:hAnsi="Times New Roman" w:cs="Times New Roman"/>
                <w:snapToGrid w:val="0"/>
                <w:sz w:val="21"/>
                <w:szCs w:val="21"/>
                <w:lang w:eastAsia="zh-CN"/>
              </w:rPr>
              <w:t>1</w:t>
            </w:r>
            <w:r>
              <w:rPr>
                <w:rFonts w:hint="eastAsia" w:ascii="Times New Roman" w:hAnsi="Times New Roman" w:cs="Times New Roman"/>
                <w:snapToGrid w:val="0"/>
                <w:sz w:val="21"/>
                <w:szCs w:val="21"/>
                <w:lang w:eastAsia="zh-CN"/>
              </w:rPr>
              <w:t>．</w:t>
            </w:r>
            <w:r>
              <w:rPr>
                <w:rFonts w:hint="eastAsia"/>
                <w:snapToGrid w:val="0"/>
                <w:sz w:val="21"/>
                <w:szCs w:val="21"/>
                <w:lang w:eastAsia="zh-CN"/>
              </w:rPr>
              <w:t>生产工艺流程布局情况</w:t>
            </w:r>
            <w:r>
              <w:rPr>
                <w:rFonts w:ascii="Times New Roman" w:hAnsi="Times New Roman" w:cs="Times New Roman"/>
                <w:snapToGrid w:val="0"/>
                <w:sz w:val="21"/>
                <w:szCs w:val="21"/>
                <w:vertAlign w:val="superscript"/>
                <w:lang w:eastAsia="zh-CN"/>
              </w:rPr>
              <w:t>(a)</w:t>
            </w:r>
          </w:p>
          <w:p w14:paraId="2F6C74EC">
            <w:pPr>
              <w:pStyle w:val="7"/>
              <w:adjustRightInd/>
              <w:snapToGrid/>
              <w:spacing w:line="312" w:lineRule="auto"/>
              <w:ind w:left="315" w:hanging="315" w:hangingChars="150"/>
              <w:jc w:val="both"/>
              <w:rPr>
                <w:rFonts w:hint="eastAsia"/>
                <w:snapToGrid w:val="0"/>
                <w:sz w:val="21"/>
                <w:szCs w:val="21"/>
                <w:lang w:eastAsia="zh-CN"/>
              </w:rPr>
            </w:pPr>
            <w:r>
              <w:rPr>
                <w:rFonts w:ascii="Times New Roman" w:hAnsi="Times New Roman" w:cs="Times New Roman"/>
                <w:snapToGrid w:val="0"/>
                <w:sz w:val="21"/>
                <w:szCs w:val="21"/>
                <w:lang w:eastAsia="zh-CN"/>
              </w:rPr>
              <w:t>2</w:t>
            </w:r>
            <w:r>
              <w:rPr>
                <w:rFonts w:hint="eastAsia" w:ascii="Times New Roman" w:hAnsi="Times New Roman" w:cs="Times New Roman"/>
                <w:snapToGrid w:val="0"/>
                <w:sz w:val="21"/>
                <w:szCs w:val="21"/>
                <w:lang w:eastAsia="zh-CN"/>
              </w:rPr>
              <w:t>．</w:t>
            </w:r>
            <w:r>
              <w:rPr>
                <w:rFonts w:hint="eastAsia"/>
                <w:snapToGrid w:val="0"/>
                <w:sz w:val="21"/>
                <w:szCs w:val="21"/>
                <w:lang w:eastAsia="zh-CN"/>
              </w:rPr>
              <w:t>生产设备与设施情况</w:t>
            </w:r>
            <w:r>
              <w:rPr>
                <w:rFonts w:ascii="Times New Roman" w:hAnsi="Times New Roman" w:cs="Times New Roman"/>
                <w:snapToGrid w:val="0"/>
                <w:sz w:val="21"/>
                <w:szCs w:val="21"/>
                <w:vertAlign w:val="superscript"/>
                <w:lang w:eastAsia="zh-CN"/>
              </w:rPr>
              <w:t>(</w:t>
            </w:r>
            <w:r>
              <w:rPr>
                <w:rFonts w:hint="eastAsia" w:ascii="Times New Roman" w:hAnsi="Times New Roman" w:cs="Times New Roman"/>
                <w:snapToGrid w:val="0"/>
                <w:sz w:val="21"/>
                <w:szCs w:val="21"/>
                <w:vertAlign w:val="superscript"/>
                <w:lang w:eastAsia="zh-CN"/>
              </w:rPr>
              <w:t>b</w:t>
            </w:r>
            <w:r>
              <w:rPr>
                <w:rFonts w:ascii="Times New Roman" w:hAnsi="Times New Roman" w:cs="Times New Roman"/>
                <w:snapToGrid w:val="0"/>
                <w:sz w:val="21"/>
                <w:szCs w:val="21"/>
                <w:vertAlign w:val="superscript"/>
                <w:lang w:eastAsia="zh-CN"/>
              </w:rPr>
              <w:t>)</w:t>
            </w:r>
          </w:p>
          <w:p w14:paraId="3E2512C5">
            <w:pPr>
              <w:pStyle w:val="7"/>
              <w:adjustRightInd/>
              <w:snapToGrid/>
              <w:spacing w:line="312" w:lineRule="auto"/>
              <w:ind w:left="315" w:hanging="315" w:hangingChars="150"/>
              <w:jc w:val="both"/>
              <w:rPr>
                <w:rFonts w:hint="eastAsia"/>
                <w:snapToGrid w:val="0"/>
                <w:sz w:val="21"/>
                <w:szCs w:val="21"/>
                <w:lang w:eastAsia="zh-CN"/>
              </w:rPr>
            </w:pPr>
            <w:r>
              <w:rPr>
                <w:rFonts w:ascii="Times New Roman" w:hAnsi="Times New Roman" w:cs="Times New Roman"/>
                <w:snapToGrid w:val="0"/>
                <w:sz w:val="21"/>
                <w:szCs w:val="21"/>
                <w:lang w:eastAsia="zh-CN"/>
              </w:rPr>
              <w:t>3</w:t>
            </w:r>
            <w:r>
              <w:rPr>
                <w:rFonts w:hint="eastAsia" w:ascii="Times New Roman" w:hAnsi="Times New Roman" w:cs="Times New Roman"/>
                <w:snapToGrid w:val="0"/>
                <w:sz w:val="21"/>
                <w:szCs w:val="21"/>
                <w:lang w:eastAsia="zh-CN"/>
              </w:rPr>
              <w:t>．</w:t>
            </w:r>
            <w:r>
              <w:rPr>
                <w:rFonts w:hint="eastAsia"/>
                <w:snapToGrid w:val="0"/>
                <w:sz w:val="21"/>
                <w:szCs w:val="21"/>
                <w:lang w:eastAsia="zh-CN"/>
              </w:rPr>
              <w:t>生产用水符合国家规定的生活饮用水卫生标准情况</w:t>
            </w:r>
            <w:r>
              <w:rPr>
                <w:rFonts w:ascii="Times New Roman" w:hAnsi="Times New Roman" w:cs="Times New Roman"/>
                <w:snapToGrid w:val="0"/>
                <w:sz w:val="21"/>
                <w:szCs w:val="21"/>
                <w:vertAlign w:val="superscript"/>
                <w:lang w:eastAsia="zh-CN"/>
              </w:rPr>
              <w:t>(</w:t>
            </w:r>
            <w:r>
              <w:rPr>
                <w:rFonts w:hint="eastAsia" w:ascii="Times New Roman" w:hAnsi="Times New Roman" w:cs="Times New Roman"/>
                <w:snapToGrid w:val="0"/>
                <w:sz w:val="21"/>
                <w:szCs w:val="21"/>
                <w:vertAlign w:val="superscript"/>
                <w:lang w:eastAsia="zh-CN"/>
              </w:rPr>
              <w:t>c</w:t>
            </w:r>
            <w:r>
              <w:rPr>
                <w:rFonts w:ascii="Times New Roman" w:hAnsi="Times New Roman" w:cs="Times New Roman"/>
                <w:snapToGrid w:val="0"/>
                <w:sz w:val="21"/>
                <w:szCs w:val="21"/>
                <w:vertAlign w:val="superscript"/>
                <w:lang w:eastAsia="zh-CN"/>
              </w:rPr>
              <w:t>)</w:t>
            </w:r>
          </w:p>
          <w:p w14:paraId="125D1EA6">
            <w:pPr>
              <w:pStyle w:val="7"/>
              <w:adjustRightInd/>
              <w:snapToGrid/>
              <w:spacing w:line="312" w:lineRule="auto"/>
              <w:ind w:left="315" w:hanging="315" w:hangingChars="150"/>
              <w:jc w:val="both"/>
              <w:rPr>
                <w:rFonts w:hint="eastAsia" w:ascii="Times New Roman" w:hAnsi="Times New Roman" w:cs="Times New Roman"/>
                <w:snapToGrid w:val="0"/>
                <w:sz w:val="21"/>
                <w:szCs w:val="21"/>
                <w:vertAlign w:val="superscript"/>
                <w:lang w:eastAsia="zh-CN"/>
              </w:rPr>
            </w:pPr>
            <w:r>
              <w:rPr>
                <w:rFonts w:ascii="Times New Roman" w:hAnsi="Times New Roman" w:cs="Times New Roman"/>
                <w:snapToGrid w:val="0"/>
                <w:sz w:val="21"/>
                <w:szCs w:val="21"/>
                <w:lang w:eastAsia="zh-CN"/>
              </w:rPr>
              <w:t>4</w:t>
            </w:r>
            <w:r>
              <w:rPr>
                <w:rFonts w:hint="eastAsia" w:ascii="Times New Roman" w:hAnsi="Times New Roman" w:cs="Times New Roman"/>
                <w:snapToGrid w:val="0"/>
                <w:sz w:val="21"/>
                <w:szCs w:val="21"/>
                <w:lang w:eastAsia="zh-CN"/>
              </w:rPr>
              <w:t>．</w:t>
            </w:r>
            <w:r>
              <w:rPr>
                <w:rFonts w:hint="eastAsia"/>
                <w:snapToGrid w:val="0"/>
                <w:sz w:val="21"/>
                <w:szCs w:val="21"/>
                <w:lang w:eastAsia="zh-CN"/>
              </w:rPr>
              <w:t>使用的洗涤剂</w:t>
            </w:r>
            <w:r>
              <w:rPr>
                <w:rFonts w:hint="eastAsia" w:ascii="Times New Roman" w:hAnsi="Times New Roman" w:cs="Times New Roman"/>
                <w:snapToGrid w:val="0"/>
                <w:spacing w:val="-40"/>
                <w:sz w:val="21"/>
                <w:szCs w:val="21"/>
                <w:lang w:eastAsia="zh-CN"/>
              </w:rPr>
              <w:t>、</w:t>
            </w:r>
            <w:r>
              <w:rPr>
                <w:rFonts w:hint="eastAsia"/>
                <w:snapToGrid w:val="0"/>
                <w:sz w:val="21"/>
                <w:szCs w:val="21"/>
                <w:lang w:eastAsia="zh-CN"/>
              </w:rPr>
              <w:t>消毒剂符合国家食品安全标准情况</w:t>
            </w:r>
            <w:r>
              <w:rPr>
                <w:rFonts w:ascii="Times New Roman" w:hAnsi="Times New Roman" w:cs="Times New Roman"/>
                <w:snapToGrid w:val="0"/>
                <w:sz w:val="21"/>
                <w:szCs w:val="21"/>
                <w:vertAlign w:val="superscript"/>
                <w:lang w:eastAsia="zh-CN"/>
              </w:rPr>
              <w:t>(</w:t>
            </w:r>
            <w:r>
              <w:rPr>
                <w:rFonts w:hint="eastAsia" w:ascii="Times New Roman" w:hAnsi="Times New Roman" w:cs="Times New Roman"/>
                <w:snapToGrid w:val="0"/>
                <w:sz w:val="21"/>
                <w:szCs w:val="21"/>
                <w:vertAlign w:val="superscript"/>
                <w:lang w:eastAsia="zh-CN"/>
              </w:rPr>
              <w:t>d</w:t>
            </w:r>
            <w:r>
              <w:rPr>
                <w:rFonts w:ascii="Times New Roman" w:hAnsi="Times New Roman" w:cs="Times New Roman"/>
                <w:snapToGrid w:val="0"/>
                <w:sz w:val="21"/>
                <w:szCs w:val="21"/>
                <w:vertAlign w:val="superscript"/>
                <w:lang w:eastAsia="zh-CN"/>
              </w:rPr>
              <w:t>)</w:t>
            </w:r>
          </w:p>
          <w:p w14:paraId="2AEC450D">
            <w:pPr>
              <w:pStyle w:val="7"/>
              <w:adjustRightInd/>
              <w:snapToGrid/>
              <w:spacing w:line="312" w:lineRule="auto"/>
              <w:ind w:left="315" w:hanging="315" w:hangingChars="150"/>
              <w:jc w:val="both"/>
              <w:rPr>
                <w:rFonts w:hint="eastAsia" w:ascii="Times New Roman" w:hAnsi="Times New Roman" w:cs="Times New Roman"/>
                <w:snapToGrid w:val="0"/>
                <w:sz w:val="21"/>
                <w:szCs w:val="21"/>
                <w:lang w:eastAsia="zh-CN"/>
              </w:rPr>
            </w:pPr>
            <w:r>
              <w:rPr>
                <w:rFonts w:ascii="Times New Roman" w:hAnsi="Times New Roman" w:cs="Times New Roman"/>
                <w:snapToGrid w:val="0"/>
                <w:sz w:val="21"/>
                <w:szCs w:val="21"/>
                <w:lang w:eastAsia="zh-CN"/>
              </w:rPr>
              <w:t>5．</w:t>
            </w:r>
            <w:r>
              <w:rPr>
                <w:rFonts w:hint="eastAsia" w:ascii="Times New Roman" w:hAnsi="Times New Roman" w:cs="Times New Roman"/>
                <w:snapToGrid w:val="0"/>
                <w:sz w:val="21"/>
                <w:szCs w:val="21"/>
                <w:lang w:eastAsia="zh-CN"/>
              </w:rPr>
              <w:t>消毒后的餐具饮具进行逐批检验情况</w:t>
            </w:r>
          </w:p>
          <w:p w14:paraId="2BE68DC8">
            <w:pPr>
              <w:pStyle w:val="7"/>
              <w:adjustRightInd/>
              <w:snapToGrid/>
              <w:ind w:left="315" w:hanging="315" w:hangingChars="150"/>
              <w:jc w:val="both"/>
              <w:rPr>
                <w:rFonts w:hint="eastAsia"/>
                <w:snapToGrid w:val="0"/>
                <w:sz w:val="21"/>
                <w:szCs w:val="21"/>
                <w:lang w:eastAsia="zh-CN"/>
              </w:rPr>
            </w:pPr>
            <w:r>
              <w:rPr>
                <w:rFonts w:ascii="Times New Roman" w:hAnsi="Times New Roman" w:cs="Times New Roman"/>
                <w:snapToGrid w:val="0"/>
                <w:sz w:val="21"/>
                <w:szCs w:val="21"/>
                <w:lang w:eastAsia="zh-CN"/>
              </w:rPr>
              <w:t>6．</w:t>
            </w:r>
            <w:r>
              <w:rPr>
                <w:rFonts w:hint="eastAsia" w:ascii="Times New Roman" w:hAnsi="Times New Roman" w:cs="Times New Roman"/>
                <w:snapToGrid w:val="0"/>
                <w:sz w:val="21"/>
                <w:szCs w:val="21"/>
                <w:lang w:eastAsia="zh-CN"/>
              </w:rPr>
              <w:t>建立并遵守餐具饮具出厂检验记录制度情况</w:t>
            </w:r>
            <w:r>
              <w:rPr>
                <w:rFonts w:ascii="Times New Roman" w:hAnsi="Times New Roman" w:cs="Times New Roman"/>
                <w:snapToGrid w:val="0"/>
                <w:sz w:val="21"/>
                <w:szCs w:val="21"/>
                <w:vertAlign w:val="superscript"/>
                <w:lang w:eastAsia="zh-CN"/>
              </w:rPr>
              <w:t>(</w:t>
            </w:r>
            <w:r>
              <w:rPr>
                <w:rFonts w:hint="eastAsia" w:ascii="Times New Roman" w:hAnsi="Times New Roman" w:cs="Times New Roman"/>
                <w:snapToGrid w:val="0"/>
                <w:sz w:val="21"/>
                <w:szCs w:val="21"/>
                <w:vertAlign w:val="superscript"/>
                <w:lang w:eastAsia="zh-CN"/>
              </w:rPr>
              <w:t>e</w:t>
            </w:r>
            <w:r>
              <w:rPr>
                <w:rFonts w:ascii="Times New Roman" w:hAnsi="Times New Roman" w:cs="Times New Roman"/>
                <w:snapToGrid w:val="0"/>
                <w:sz w:val="21"/>
                <w:szCs w:val="21"/>
                <w:vertAlign w:val="superscript"/>
                <w:lang w:eastAsia="zh-CN"/>
              </w:rPr>
              <w:t>)</w:t>
            </w:r>
          </w:p>
        </w:tc>
        <w:tc>
          <w:tcPr>
            <w:tcW w:w="4452" w:type="dxa"/>
            <w:tcBorders>
              <w:top w:val="single" w:color="000000" w:sz="2" w:space="0"/>
              <w:left w:val="single" w:color="000000" w:sz="2" w:space="0"/>
              <w:bottom w:val="single" w:color="000000" w:sz="2" w:space="0"/>
              <w:right w:val="single" w:color="000000" w:sz="2" w:space="0"/>
            </w:tcBorders>
            <w:noWrap w:val="0"/>
            <w:tcMar>
              <w:left w:w="113" w:type="dxa"/>
              <w:right w:w="113" w:type="dxa"/>
            </w:tcMar>
            <w:vAlign w:val="center"/>
          </w:tcPr>
          <w:p w14:paraId="7A24200D">
            <w:pPr>
              <w:pStyle w:val="7"/>
              <w:adjustRightInd/>
              <w:snapToGrid/>
              <w:ind w:left="315" w:hanging="315" w:hangingChars="150"/>
              <w:jc w:val="center"/>
              <w:rPr>
                <w:rFonts w:hint="eastAsia"/>
                <w:snapToGrid w:val="0"/>
                <w:sz w:val="21"/>
                <w:szCs w:val="21"/>
                <w:lang w:eastAsia="zh-CN"/>
              </w:rPr>
            </w:pPr>
            <w:r>
              <w:rPr>
                <w:rFonts w:hint="eastAsia"/>
                <w:snapToGrid w:val="0"/>
                <w:sz w:val="21"/>
                <w:szCs w:val="21"/>
                <w:lang w:eastAsia="zh-CN"/>
              </w:rPr>
              <w:t>/</w:t>
            </w:r>
          </w:p>
        </w:tc>
      </w:tr>
      <w:tr w14:paraId="4E21B3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61" w:hRule="atLeast"/>
          <w:jc w:val="center"/>
        </w:trPr>
        <w:tc>
          <w:tcPr>
            <w:tcW w:w="1770" w:type="dxa"/>
            <w:tcBorders>
              <w:top w:val="single" w:color="000000" w:sz="2" w:space="0"/>
              <w:left w:val="single" w:color="000000" w:sz="2" w:space="0"/>
              <w:bottom w:val="single" w:color="000000" w:sz="2" w:space="0"/>
              <w:right w:val="single" w:color="000000" w:sz="2" w:space="0"/>
            </w:tcBorders>
            <w:noWrap w:val="0"/>
            <w:tcMar>
              <w:left w:w="113" w:type="dxa"/>
              <w:right w:w="113" w:type="dxa"/>
            </w:tcMar>
            <w:vAlign w:val="center"/>
          </w:tcPr>
          <w:p w14:paraId="54F74012">
            <w:pPr>
              <w:pStyle w:val="7"/>
              <w:adjustRightInd/>
              <w:snapToGrid/>
              <w:jc w:val="center"/>
              <w:rPr>
                <w:rFonts w:hint="eastAsia"/>
                <w:snapToGrid w:val="0"/>
                <w:sz w:val="21"/>
                <w:szCs w:val="21"/>
                <w:lang w:eastAsia="zh-CN"/>
              </w:rPr>
            </w:pPr>
            <w:r>
              <w:rPr>
                <w:rFonts w:hint="eastAsia"/>
                <w:snapToGrid w:val="0"/>
                <w:sz w:val="21"/>
                <w:szCs w:val="21"/>
                <w:lang w:eastAsia="zh-CN"/>
              </w:rPr>
              <w:t>出厂餐具饮具</w:t>
            </w:r>
          </w:p>
        </w:tc>
        <w:tc>
          <w:tcPr>
            <w:tcW w:w="1770" w:type="dxa"/>
            <w:tcBorders>
              <w:top w:val="single" w:color="000000" w:sz="2" w:space="0"/>
              <w:left w:val="single" w:color="000000" w:sz="2" w:space="0"/>
              <w:bottom w:val="single" w:color="000000" w:sz="2" w:space="0"/>
              <w:right w:val="single" w:color="000000" w:sz="2" w:space="0"/>
            </w:tcBorders>
            <w:noWrap w:val="0"/>
            <w:tcMar>
              <w:left w:w="113" w:type="dxa"/>
              <w:right w:w="113" w:type="dxa"/>
            </w:tcMar>
            <w:vAlign w:val="center"/>
          </w:tcPr>
          <w:p w14:paraId="31D7EE92">
            <w:pPr>
              <w:pStyle w:val="7"/>
              <w:adjustRightInd/>
              <w:snapToGrid/>
              <w:ind w:firstLine="210" w:firstLineChars="100"/>
              <w:jc w:val="both"/>
              <w:rPr>
                <w:rFonts w:hint="eastAsia"/>
                <w:snapToGrid w:val="0"/>
                <w:sz w:val="21"/>
                <w:szCs w:val="21"/>
                <w:lang w:eastAsia="zh-CN"/>
              </w:rPr>
            </w:pPr>
            <w:r>
              <w:rPr>
                <w:rFonts w:hint="eastAsia"/>
                <w:snapToGrid w:val="0"/>
                <w:sz w:val="21"/>
                <w:szCs w:val="21"/>
                <w:lang w:eastAsia="zh-CN"/>
              </w:rPr>
              <w:t>每个企业抽查</w:t>
            </w:r>
            <w:r>
              <w:rPr>
                <w:rFonts w:ascii="Times New Roman" w:hAnsi="Times New Roman" w:cs="Times New Roman"/>
                <w:snapToGrid w:val="0"/>
                <w:sz w:val="21"/>
                <w:szCs w:val="21"/>
                <w:lang w:eastAsia="zh-CN"/>
              </w:rPr>
              <w:t>1</w:t>
            </w:r>
            <w:r>
              <w:rPr>
                <w:rFonts w:hint="eastAsia" w:ascii="华康简标题宋" w:eastAsia="华康简标题宋" w:cs="Times New Roman"/>
                <w:snapToGrid w:val="0"/>
                <w:sz w:val="21"/>
                <w:szCs w:val="21"/>
                <w:lang w:eastAsia="zh-CN"/>
              </w:rPr>
              <w:t>～</w:t>
            </w:r>
            <w:r>
              <w:rPr>
                <w:rFonts w:ascii="Times New Roman" w:hAnsi="Times New Roman" w:cs="Times New Roman"/>
                <w:snapToGrid w:val="0"/>
                <w:sz w:val="21"/>
                <w:szCs w:val="21"/>
                <w:lang w:eastAsia="zh-CN"/>
              </w:rPr>
              <w:t>2</w:t>
            </w:r>
            <w:r>
              <w:rPr>
                <w:rFonts w:hint="eastAsia"/>
                <w:snapToGrid w:val="0"/>
                <w:sz w:val="21"/>
                <w:szCs w:val="21"/>
                <w:lang w:eastAsia="zh-CN"/>
              </w:rPr>
              <w:t>个批次自检合格后待出厂的消毒餐具饮具</w:t>
            </w:r>
          </w:p>
        </w:tc>
        <w:tc>
          <w:tcPr>
            <w:tcW w:w="6576" w:type="dxa"/>
            <w:tcBorders>
              <w:top w:val="single" w:color="000000" w:sz="2" w:space="0"/>
              <w:left w:val="single" w:color="000000" w:sz="2" w:space="0"/>
              <w:bottom w:val="single" w:color="000000" w:sz="2" w:space="0"/>
              <w:right w:val="single" w:color="000000" w:sz="2" w:space="0"/>
            </w:tcBorders>
            <w:noWrap w:val="0"/>
            <w:tcMar>
              <w:left w:w="113" w:type="dxa"/>
              <w:right w:w="113" w:type="dxa"/>
            </w:tcMar>
            <w:vAlign w:val="center"/>
          </w:tcPr>
          <w:p w14:paraId="487CF982">
            <w:pPr>
              <w:pStyle w:val="7"/>
              <w:adjustRightInd/>
              <w:snapToGrid/>
              <w:spacing w:line="360" w:lineRule="auto"/>
              <w:ind w:left="315" w:hanging="315" w:hangingChars="150"/>
              <w:jc w:val="both"/>
              <w:rPr>
                <w:rFonts w:hint="eastAsia" w:ascii="Times New Roman" w:hAnsi="Times New Roman" w:cs="Times New Roman"/>
                <w:snapToGrid w:val="0"/>
                <w:sz w:val="21"/>
                <w:szCs w:val="21"/>
                <w:lang w:eastAsia="zh-CN"/>
              </w:rPr>
            </w:pPr>
            <w:r>
              <w:rPr>
                <w:rFonts w:hint="eastAsia" w:ascii="Times New Roman" w:hAnsi="Times New Roman" w:cs="Times New Roman"/>
                <w:snapToGrid w:val="0"/>
                <w:sz w:val="21"/>
                <w:szCs w:val="21"/>
                <w:lang w:eastAsia="zh-CN"/>
              </w:rPr>
              <w:t>1．出厂餐具饮具随附消毒合格证明情况</w:t>
            </w:r>
          </w:p>
          <w:p w14:paraId="26303F19">
            <w:pPr>
              <w:pStyle w:val="7"/>
              <w:adjustRightInd/>
              <w:snapToGrid/>
              <w:ind w:left="315" w:hanging="315" w:hangingChars="150"/>
              <w:jc w:val="both"/>
              <w:rPr>
                <w:rFonts w:hint="eastAsia" w:ascii="Times New Roman" w:hAnsi="Times New Roman" w:cs="Times New Roman"/>
                <w:snapToGrid w:val="0"/>
                <w:sz w:val="21"/>
                <w:szCs w:val="21"/>
                <w:lang w:eastAsia="zh-CN"/>
              </w:rPr>
            </w:pPr>
            <w:r>
              <w:rPr>
                <w:rFonts w:hint="eastAsia" w:ascii="Times New Roman" w:hAnsi="Times New Roman" w:cs="Times New Roman"/>
                <w:snapToGrid w:val="0"/>
                <w:sz w:val="21"/>
                <w:szCs w:val="21"/>
                <w:lang w:eastAsia="zh-CN"/>
              </w:rPr>
              <w:t>2．出厂餐具饮具按规定在独立包装上标注相关内容情况</w:t>
            </w:r>
            <w:r>
              <w:rPr>
                <w:rFonts w:ascii="Times New Roman" w:hAnsi="Times New Roman" w:cs="Times New Roman"/>
                <w:snapToGrid w:val="0"/>
                <w:sz w:val="21"/>
                <w:szCs w:val="21"/>
                <w:vertAlign w:val="superscript"/>
                <w:lang w:eastAsia="zh-CN"/>
              </w:rPr>
              <w:t>(</w:t>
            </w:r>
            <w:r>
              <w:rPr>
                <w:rFonts w:hint="eastAsia" w:ascii="Times New Roman" w:hAnsi="Times New Roman" w:cs="Times New Roman"/>
                <w:snapToGrid w:val="0"/>
                <w:sz w:val="21"/>
                <w:szCs w:val="21"/>
                <w:vertAlign w:val="superscript"/>
                <w:lang w:eastAsia="zh-CN"/>
              </w:rPr>
              <w:t>f</w:t>
            </w:r>
            <w:r>
              <w:rPr>
                <w:rFonts w:ascii="Times New Roman" w:hAnsi="Times New Roman" w:cs="Times New Roman"/>
                <w:snapToGrid w:val="0"/>
                <w:sz w:val="21"/>
                <w:szCs w:val="21"/>
                <w:vertAlign w:val="superscript"/>
                <w:lang w:eastAsia="zh-CN"/>
              </w:rPr>
              <w:t>)</w:t>
            </w:r>
          </w:p>
        </w:tc>
        <w:tc>
          <w:tcPr>
            <w:tcW w:w="4452" w:type="dxa"/>
            <w:tcBorders>
              <w:top w:val="single" w:color="000000" w:sz="2" w:space="0"/>
              <w:left w:val="single" w:color="000000" w:sz="2" w:space="0"/>
              <w:bottom w:val="single" w:color="000000" w:sz="2" w:space="0"/>
              <w:right w:val="single" w:color="000000" w:sz="2" w:space="0"/>
            </w:tcBorders>
            <w:noWrap w:val="0"/>
            <w:tcMar>
              <w:left w:w="113" w:type="dxa"/>
              <w:right w:w="113" w:type="dxa"/>
            </w:tcMar>
            <w:vAlign w:val="center"/>
          </w:tcPr>
          <w:p w14:paraId="3176416A">
            <w:pPr>
              <w:pStyle w:val="7"/>
              <w:adjustRightInd/>
              <w:snapToGrid/>
              <w:spacing w:line="360" w:lineRule="auto"/>
              <w:ind w:firstLine="210" w:firstLineChars="100"/>
              <w:jc w:val="both"/>
              <w:rPr>
                <w:rFonts w:hint="eastAsia" w:ascii="Times New Roman" w:hAnsi="Times New Roman" w:cs="Times New Roman"/>
                <w:snapToGrid w:val="0"/>
                <w:sz w:val="21"/>
                <w:szCs w:val="21"/>
                <w:lang w:eastAsia="zh-CN"/>
              </w:rPr>
            </w:pPr>
            <w:r>
              <w:rPr>
                <w:rFonts w:hint="eastAsia" w:ascii="Times New Roman" w:hAnsi="Times New Roman" w:cs="Times New Roman"/>
                <w:snapToGrid w:val="0"/>
                <w:sz w:val="21"/>
                <w:szCs w:val="21"/>
                <w:lang w:eastAsia="zh-CN"/>
              </w:rPr>
              <w:t>感官要求，游离性余氯</w:t>
            </w:r>
            <w:r>
              <w:rPr>
                <w:rFonts w:hint="eastAsia" w:ascii="Times New Roman" w:hAnsi="Times New Roman" w:cs="Times New Roman"/>
                <w:snapToGrid w:val="0"/>
                <w:spacing w:val="-40"/>
                <w:sz w:val="21"/>
                <w:szCs w:val="21"/>
                <w:lang w:eastAsia="zh-CN"/>
              </w:rPr>
              <w:t>、</w:t>
            </w:r>
            <w:r>
              <w:rPr>
                <w:rFonts w:hint="eastAsia" w:ascii="Times New Roman" w:hAnsi="Times New Roman" w:cs="Times New Roman"/>
                <w:snapToGrid w:val="0"/>
                <w:sz w:val="21"/>
                <w:szCs w:val="21"/>
                <w:lang w:eastAsia="zh-CN"/>
              </w:rPr>
              <w:t>阴离子合成洗涤剂，大肠菌群</w:t>
            </w:r>
            <w:r>
              <w:rPr>
                <w:rFonts w:hint="eastAsia" w:ascii="Times New Roman" w:hAnsi="Times New Roman" w:cs="Times New Roman"/>
                <w:snapToGrid w:val="0"/>
                <w:spacing w:val="-40"/>
                <w:sz w:val="21"/>
                <w:szCs w:val="21"/>
                <w:lang w:eastAsia="zh-CN"/>
              </w:rPr>
              <w:t>、</w:t>
            </w:r>
            <w:r>
              <w:rPr>
                <w:rFonts w:hint="eastAsia" w:ascii="Times New Roman" w:hAnsi="Times New Roman" w:cs="Times New Roman"/>
                <w:snapToGrid w:val="0"/>
                <w:sz w:val="21"/>
                <w:szCs w:val="21"/>
                <w:lang w:eastAsia="zh-CN"/>
              </w:rPr>
              <w:t>沙门氏菌</w:t>
            </w:r>
          </w:p>
        </w:tc>
      </w:tr>
    </w:tbl>
    <w:p w14:paraId="7CC9D4B8">
      <w:pPr>
        <w:rPr>
          <w:rFonts w:hint="eastAsia" w:ascii="宋体" w:hAnsi="宋体" w:cs="宋体"/>
          <w:snapToGrid w:val="0"/>
          <w:kern w:val="0"/>
          <w:szCs w:val="21"/>
        </w:rPr>
      </w:pPr>
    </w:p>
    <w:p w14:paraId="27E7F5B2">
      <w:pPr>
        <w:ind w:left="315" w:hanging="315" w:hangingChars="150"/>
        <w:jc w:val="left"/>
        <w:rPr>
          <w:rFonts w:cs="宋体"/>
          <w:snapToGrid w:val="0"/>
          <w:kern w:val="0"/>
          <w:szCs w:val="21"/>
        </w:rPr>
      </w:pPr>
      <w:r>
        <w:rPr>
          <w:rFonts w:hint="eastAsia" w:ascii="Times New Roman" w:hAnsi="Times New Roman" w:cs="宋体"/>
          <w:snapToGrid w:val="0"/>
          <w:kern w:val="0"/>
          <w:szCs w:val="21"/>
        </w:rPr>
        <w:t>a</w:t>
      </w:r>
      <w:r>
        <w:rPr>
          <w:rFonts w:hint="eastAsia" w:cs="宋体"/>
          <w:snapToGrid w:val="0"/>
          <w:kern w:val="0"/>
          <w:szCs w:val="21"/>
        </w:rPr>
        <w:t>．应当按照回收</w:t>
      </w:r>
      <w:r>
        <w:rPr>
          <w:rFonts w:hint="eastAsia" w:cs="宋体"/>
          <w:snapToGrid w:val="0"/>
          <w:spacing w:val="-40"/>
          <w:kern w:val="0"/>
          <w:szCs w:val="21"/>
        </w:rPr>
        <w:t>、</w:t>
      </w:r>
      <w:r>
        <w:rPr>
          <w:rFonts w:hint="eastAsia" w:cs="宋体"/>
          <w:snapToGrid w:val="0"/>
          <w:kern w:val="0"/>
          <w:szCs w:val="21"/>
        </w:rPr>
        <w:t>除渣</w:t>
      </w:r>
      <w:r>
        <w:rPr>
          <w:rFonts w:hint="eastAsia" w:cs="宋体"/>
          <w:snapToGrid w:val="0"/>
          <w:spacing w:val="-40"/>
          <w:kern w:val="0"/>
          <w:szCs w:val="21"/>
        </w:rPr>
        <w:t>、</w:t>
      </w:r>
      <w:r>
        <w:rPr>
          <w:rFonts w:hint="eastAsia" w:cs="宋体"/>
          <w:snapToGrid w:val="0"/>
          <w:kern w:val="0"/>
          <w:szCs w:val="21"/>
        </w:rPr>
        <w:t>浸泡</w:t>
      </w:r>
      <w:r>
        <w:rPr>
          <w:rFonts w:hint="eastAsia" w:cs="宋体"/>
          <w:snapToGrid w:val="0"/>
          <w:spacing w:val="-40"/>
          <w:kern w:val="0"/>
          <w:szCs w:val="21"/>
        </w:rPr>
        <w:t>、</w:t>
      </w:r>
      <w:r>
        <w:rPr>
          <w:rFonts w:hint="eastAsia" w:cs="宋体"/>
          <w:snapToGrid w:val="0"/>
          <w:kern w:val="0"/>
          <w:szCs w:val="21"/>
        </w:rPr>
        <w:t>清洗</w:t>
      </w:r>
      <w:r>
        <w:rPr>
          <w:rFonts w:hint="eastAsia" w:cs="宋体"/>
          <w:snapToGrid w:val="0"/>
          <w:spacing w:val="-40"/>
          <w:kern w:val="0"/>
          <w:szCs w:val="21"/>
        </w:rPr>
        <w:t>、</w:t>
      </w:r>
      <w:r>
        <w:rPr>
          <w:rFonts w:hint="eastAsia" w:cs="宋体"/>
          <w:snapToGrid w:val="0"/>
          <w:kern w:val="0"/>
          <w:szCs w:val="21"/>
        </w:rPr>
        <w:t>消毒</w:t>
      </w:r>
      <w:r>
        <w:rPr>
          <w:rFonts w:hint="eastAsia" w:cs="宋体"/>
          <w:snapToGrid w:val="0"/>
          <w:spacing w:val="-40"/>
          <w:kern w:val="0"/>
          <w:szCs w:val="21"/>
        </w:rPr>
        <w:t>、</w:t>
      </w:r>
      <w:r>
        <w:rPr>
          <w:rFonts w:hint="eastAsia" w:cs="宋体"/>
          <w:snapToGrid w:val="0"/>
          <w:kern w:val="0"/>
          <w:szCs w:val="21"/>
        </w:rPr>
        <w:t>烘干</w:t>
      </w:r>
      <w:r>
        <w:rPr>
          <w:rFonts w:hint="eastAsia" w:cs="宋体"/>
          <w:snapToGrid w:val="0"/>
          <w:spacing w:val="-40"/>
          <w:kern w:val="0"/>
          <w:szCs w:val="21"/>
        </w:rPr>
        <w:t>、</w:t>
      </w:r>
      <w:r>
        <w:rPr>
          <w:rFonts w:hint="eastAsia" w:cs="宋体"/>
          <w:snapToGrid w:val="0"/>
          <w:kern w:val="0"/>
          <w:szCs w:val="21"/>
        </w:rPr>
        <w:t>包装</w:t>
      </w:r>
      <w:r>
        <w:rPr>
          <w:rFonts w:hint="eastAsia" w:cs="宋体"/>
          <w:snapToGrid w:val="0"/>
          <w:spacing w:val="-40"/>
          <w:kern w:val="0"/>
          <w:szCs w:val="21"/>
        </w:rPr>
        <w:t>、</w:t>
      </w:r>
      <w:r>
        <w:rPr>
          <w:rFonts w:hint="eastAsia" w:cs="宋体"/>
          <w:snapToGrid w:val="0"/>
          <w:kern w:val="0"/>
          <w:szCs w:val="21"/>
        </w:rPr>
        <w:t>储存</w:t>
      </w:r>
      <w:r>
        <w:rPr>
          <w:rFonts w:hint="eastAsia" w:ascii="宋体" w:hAnsi="宋体" w:cs="宋体"/>
          <w:snapToGrid w:val="0"/>
          <w:kern w:val="0"/>
          <w:szCs w:val="21"/>
        </w:rPr>
        <w:t>的工艺流程设置功能区</w:t>
      </w:r>
      <w:r>
        <w:rPr>
          <w:rFonts w:hint="eastAsia" w:ascii="宋体" w:hAnsi="宋体" w:cs="宋体"/>
          <w:snapToGrid w:val="0"/>
          <w:kern w:val="0"/>
          <w:szCs w:val="21"/>
          <w:lang w:eastAsia="zh-CN"/>
        </w:rPr>
        <w:t>（</w:t>
      </w:r>
      <w:r>
        <w:rPr>
          <w:rFonts w:hint="eastAsia" w:ascii="宋体" w:hAnsi="宋体" w:cs="宋体"/>
          <w:snapToGrid w:val="0"/>
          <w:kern w:val="0"/>
          <w:szCs w:val="21"/>
        </w:rPr>
        <w:t>间</w:t>
      </w:r>
      <w:r>
        <w:rPr>
          <w:rFonts w:hint="eastAsia" w:ascii="宋体" w:hAnsi="宋体" w:cs="宋体"/>
          <w:snapToGrid w:val="0"/>
          <w:kern w:val="0"/>
          <w:szCs w:val="21"/>
          <w:lang w:eastAsia="zh-CN"/>
        </w:rPr>
        <w:t>）</w:t>
      </w:r>
      <w:r>
        <w:rPr>
          <w:rFonts w:hint="eastAsia" w:cs="宋体"/>
          <w:snapToGrid w:val="0"/>
          <w:kern w:val="0"/>
          <w:szCs w:val="21"/>
        </w:rPr>
        <w:t>，采取有效分离或者分隔措施，防止交叉污染；生产车间地面</w:t>
      </w:r>
      <w:r>
        <w:rPr>
          <w:rFonts w:hint="eastAsia" w:cs="宋体"/>
          <w:snapToGrid w:val="0"/>
          <w:spacing w:val="-40"/>
          <w:kern w:val="0"/>
          <w:szCs w:val="21"/>
        </w:rPr>
        <w:t>、</w:t>
      </w:r>
      <w:r>
        <w:rPr>
          <w:rFonts w:hint="eastAsia" w:cs="宋体"/>
          <w:snapToGrid w:val="0"/>
          <w:kern w:val="0"/>
          <w:szCs w:val="21"/>
        </w:rPr>
        <w:t>墙面</w:t>
      </w:r>
      <w:r>
        <w:rPr>
          <w:rFonts w:hint="eastAsia" w:cs="宋体"/>
          <w:snapToGrid w:val="0"/>
          <w:spacing w:val="-40"/>
          <w:kern w:val="0"/>
          <w:szCs w:val="21"/>
        </w:rPr>
        <w:t>、</w:t>
      </w:r>
      <w:r>
        <w:rPr>
          <w:rFonts w:hint="eastAsia" w:cs="宋体"/>
          <w:snapToGrid w:val="0"/>
          <w:kern w:val="0"/>
          <w:szCs w:val="21"/>
        </w:rPr>
        <w:t>顶棚应便于清洁，防止污垢积存</w:t>
      </w:r>
      <w:r>
        <w:rPr>
          <w:rFonts w:hint="eastAsia" w:cs="宋体"/>
          <w:snapToGrid w:val="0"/>
          <w:spacing w:val="-40"/>
          <w:kern w:val="0"/>
          <w:szCs w:val="21"/>
        </w:rPr>
        <w:t>、</w:t>
      </w:r>
      <w:r>
        <w:rPr>
          <w:rFonts w:hint="eastAsia" w:cs="宋体"/>
          <w:snapToGrid w:val="0"/>
          <w:kern w:val="0"/>
          <w:szCs w:val="21"/>
        </w:rPr>
        <w:t>防霉。按《食品安全国家标准餐</w:t>
      </w:r>
      <w:r>
        <w:rPr>
          <w:rFonts w:hint="eastAsia" w:cs="宋体"/>
          <w:snapToGrid w:val="0"/>
          <w:kern w:val="0"/>
          <w:szCs w:val="21"/>
          <w:lang w:eastAsia="zh-CN"/>
        </w:rPr>
        <w:t>（</w:t>
      </w:r>
      <w:r>
        <w:rPr>
          <w:rFonts w:hint="eastAsia" w:ascii="宋体" w:hAnsi="宋体" w:cs="宋体"/>
          <w:snapToGrid w:val="0"/>
          <w:kern w:val="0"/>
          <w:szCs w:val="21"/>
        </w:rPr>
        <w:t>饮</w:t>
      </w:r>
      <w:r>
        <w:rPr>
          <w:rFonts w:hint="eastAsia" w:ascii="宋体" w:hAnsi="宋体" w:cs="宋体"/>
          <w:snapToGrid w:val="0"/>
          <w:kern w:val="0"/>
          <w:szCs w:val="21"/>
          <w:lang w:eastAsia="zh-CN"/>
        </w:rPr>
        <w:t>）</w:t>
      </w:r>
      <w:r>
        <w:rPr>
          <w:rFonts w:hint="eastAsia" w:ascii="宋体" w:hAnsi="宋体" w:cs="宋体"/>
          <w:snapToGrid w:val="0"/>
          <w:kern w:val="0"/>
          <w:szCs w:val="21"/>
        </w:rPr>
        <w:t>具</w:t>
      </w:r>
      <w:r>
        <w:rPr>
          <w:rFonts w:hint="eastAsia" w:cs="宋体"/>
          <w:snapToGrid w:val="0"/>
          <w:kern w:val="0"/>
          <w:szCs w:val="21"/>
        </w:rPr>
        <w:t>集中消毒卫生规范</w:t>
      </w:r>
      <w:r>
        <w:rPr>
          <w:rFonts w:hint="eastAsia" w:cs="宋体"/>
          <w:snapToGrid w:val="0"/>
          <w:spacing w:val="-40"/>
          <w:kern w:val="0"/>
          <w:szCs w:val="21"/>
        </w:rPr>
        <w:t>》</w:t>
      </w:r>
      <w:r>
        <w:rPr>
          <w:rFonts w:hint="eastAsia" w:cs="宋体"/>
          <w:snapToGrid w:val="0"/>
          <w:spacing w:val="-40"/>
          <w:kern w:val="0"/>
          <w:szCs w:val="21"/>
          <w:lang w:val="en-US" w:eastAsia="zh-CN"/>
        </w:rPr>
        <w:t xml:space="preserve"> </w:t>
      </w:r>
      <w:r>
        <w:rPr>
          <w:rFonts w:hint="eastAsia" w:cs="宋体"/>
          <w:snapToGrid w:val="0"/>
          <w:kern w:val="0"/>
          <w:szCs w:val="21"/>
          <w:lang w:val="en-US" w:eastAsia="zh-CN"/>
        </w:rPr>
        <w:t>（G</w:t>
      </w:r>
      <w:r>
        <w:rPr>
          <w:rFonts w:hint="eastAsia" w:ascii="Times New Roman" w:hAnsi="Times New Roman" w:cs="宋体"/>
          <w:snapToGrid w:val="0"/>
          <w:kern w:val="0"/>
          <w:szCs w:val="21"/>
        </w:rPr>
        <w:t>B31651</w:t>
      </w:r>
      <w:r>
        <w:rPr>
          <w:rFonts w:hint="eastAsia" w:cs="宋体"/>
          <w:snapToGrid w:val="0"/>
          <w:kern w:val="0"/>
          <w:szCs w:val="21"/>
          <w:lang w:eastAsia="zh-CN"/>
        </w:rPr>
        <w:t>）</w:t>
      </w:r>
      <w:r>
        <w:rPr>
          <w:rFonts w:hint="eastAsia" w:cs="宋体"/>
          <w:snapToGrid w:val="0"/>
          <w:kern w:val="0"/>
          <w:szCs w:val="21"/>
        </w:rPr>
        <w:t>进行合规判定</w:t>
      </w:r>
    </w:p>
    <w:p w14:paraId="44290A3B">
      <w:pPr>
        <w:ind w:left="315" w:hanging="315" w:hangingChars="150"/>
        <w:jc w:val="left"/>
        <w:rPr>
          <w:rFonts w:hint="eastAsia" w:cs="宋体"/>
          <w:snapToGrid w:val="0"/>
          <w:kern w:val="0"/>
          <w:szCs w:val="21"/>
        </w:rPr>
      </w:pPr>
      <w:r>
        <w:rPr>
          <w:rFonts w:hint="eastAsia" w:ascii="Times New Roman" w:hAnsi="Times New Roman" w:cs="宋体"/>
          <w:snapToGrid w:val="0"/>
          <w:kern w:val="0"/>
          <w:szCs w:val="21"/>
        </w:rPr>
        <w:t>b</w:t>
      </w:r>
      <w:r>
        <w:rPr>
          <w:rFonts w:hint="eastAsia" w:cs="宋体"/>
          <w:snapToGrid w:val="0"/>
          <w:kern w:val="0"/>
          <w:szCs w:val="21"/>
        </w:rPr>
        <w:t>．应当配备与生产能力相适应的自动除渣</w:t>
      </w:r>
      <w:r>
        <w:rPr>
          <w:rFonts w:hint="eastAsia" w:cs="宋体"/>
          <w:snapToGrid w:val="0"/>
          <w:spacing w:val="-40"/>
          <w:kern w:val="0"/>
          <w:szCs w:val="21"/>
        </w:rPr>
        <w:t>、</w:t>
      </w:r>
      <w:r>
        <w:rPr>
          <w:rFonts w:hint="eastAsia" w:cs="宋体"/>
          <w:snapToGrid w:val="0"/>
          <w:kern w:val="0"/>
          <w:szCs w:val="21"/>
        </w:rPr>
        <w:t>餐具饮具分拣与浸泡</w:t>
      </w:r>
      <w:r>
        <w:rPr>
          <w:rFonts w:hint="eastAsia" w:cs="宋体"/>
          <w:snapToGrid w:val="0"/>
          <w:spacing w:val="-40"/>
          <w:kern w:val="0"/>
          <w:szCs w:val="21"/>
        </w:rPr>
        <w:t>、</w:t>
      </w:r>
      <w:r>
        <w:rPr>
          <w:rFonts w:hint="eastAsia" w:cs="宋体"/>
          <w:snapToGrid w:val="0"/>
          <w:kern w:val="0"/>
          <w:szCs w:val="21"/>
        </w:rPr>
        <w:t>自动喷淋清洗</w:t>
      </w:r>
      <w:r>
        <w:rPr>
          <w:rFonts w:hint="eastAsia" w:cs="宋体"/>
          <w:snapToGrid w:val="0"/>
          <w:spacing w:val="-40"/>
          <w:kern w:val="0"/>
          <w:szCs w:val="21"/>
        </w:rPr>
        <w:t>、</w:t>
      </w:r>
      <w:r>
        <w:rPr>
          <w:rFonts w:hint="eastAsia" w:cs="宋体"/>
          <w:snapToGrid w:val="0"/>
          <w:kern w:val="0"/>
          <w:szCs w:val="21"/>
        </w:rPr>
        <w:t>消毒</w:t>
      </w:r>
      <w:r>
        <w:rPr>
          <w:rFonts w:hint="eastAsia" w:cs="宋体"/>
          <w:snapToGrid w:val="0"/>
          <w:spacing w:val="-40"/>
          <w:kern w:val="0"/>
          <w:szCs w:val="21"/>
        </w:rPr>
        <w:t>、</w:t>
      </w:r>
      <w:r>
        <w:rPr>
          <w:rFonts w:hint="eastAsia" w:cs="宋体"/>
          <w:snapToGrid w:val="0"/>
          <w:kern w:val="0"/>
          <w:szCs w:val="21"/>
        </w:rPr>
        <w:t>烘干和自动包装生产设备，包装间应设置二次更衣室</w:t>
      </w:r>
      <w:r>
        <w:rPr>
          <w:rFonts w:hint="eastAsia" w:cs="宋体"/>
          <w:snapToGrid w:val="0"/>
          <w:kern w:val="0"/>
          <w:szCs w:val="21"/>
          <w:lang w:eastAsia="zh-CN"/>
        </w:rPr>
        <w:t>（</w:t>
      </w:r>
      <w:r>
        <w:rPr>
          <w:rFonts w:hint="eastAsia" w:cs="宋体"/>
          <w:snapToGrid w:val="0"/>
          <w:kern w:val="0"/>
          <w:szCs w:val="21"/>
        </w:rPr>
        <w:t>内设更衣</w:t>
      </w:r>
      <w:r>
        <w:rPr>
          <w:rFonts w:hint="eastAsia" w:cs="宋体"/>
          <w:snapToGrid w:val="0"/>
          <w:spacing w:val="-40"/>
          <w:kern w:val="0"/>
          <w:szCs w:val="21"/>
        </w:rPr>
        <w:t>、</w:t>
      </w:r>
      <w:r>
        <w:rPr>
          <w:rFonts w:hint="eastAsia" w:cs="宋体"/>
          <w:snapToGrid w:val="0"/>
          <w:kern w:val="0"/>
          <w:szCs w:val="21"/>
        </w:rPr>
        <w:t>流水洗手</w:t>
      </w:r>
      <w:r>
        <w:rPr>
          <w:rFonts w:hint="eastAsia" w:cs="宋体"/>
          <w:snapToGrid w:val="0"/>
          <w:spacing w:val="-40"/>
          <w:kern w:val="0"/>
          <w:szCs w:val="21"/>
        </w:rPr>
        <w:t>、</w:t>
      </w:r>
      <w:r>
        <w:rPr>
          <w:rFonts w:hint="eastAsia" w:cs="宋体"/>
          <w:snapToGrid w:val="0"/>
          <w:kern w:val="0"/>
          <w:szCs w:val="21"/>
        </w:rPr>
        <w:t>干手和消毒设施</w:t>
      </w:r>
      <w:r>
        <w:rPr>
          <w:rFonts w:hint="eastAsia" w:cs="宋体"/>
          <w:snapToGrid w:val="0"/>
          <w:kern w:val="0"/>
          <w:szCs w:val="21"/>
          <w:lang w:eastAsia="zh-CN"/>
        </w:rPr>
        <w:t>）</w:t>
      </w:r>
      <w:r>
        <w:rPr>
          <w:rFonts w:hint="eastAsia" w:cs="宋体"/>
          <w:snapToGrid w:val="0"/>
          <w:spacing w:val="-40"/>
          <w:kern w:val="0"/>
          <w:szCs w:val="21"/>
        </w:rPr>
        <w:t>、</w:t>
      </w:r>
      <w:r>
        <w:rPr>
          <w:rFonts w:hint="eastAsia" w:cs="宋体"/>
          <w:snapToGrid w:val="0"/>
          <w:kern w:val="0"/>
          <w:szCs w:val="21"/>
        </w:rPr>
        <w:t>专用物流通道</w:t>
      </w:r>
      <w:r>
        <w:rPr>
          <w:rFonts w:hint="eastAsia" w:cs="宋体"/>
          <w:snapToGrid w:val="0"/>
          <w:spacing w:val="-40"/>
          <w:kern w:val="0"/>
          <w:szCs w:val="21"/>
        </w:rPr>
        <w:t>、</w:t>
      </w:r>
      <w:r>
        <w:rPr>
          <w:rFonts w:hint="eastAsia" w:cs="宋体"/>
          <w:snapToGrid w:val="0"/>
          <w:kern w:val="0"/>
          <w:szCs w:val="21"/>
        </w:rPr>
        <w:t>空气消毒设施。按《食品安全国家标准餐</w:t>
      </w:r>
      <w:r>
        <w:rPr>
          <w:rFonts w:hint="eastAsia" w:cs="宋体"/>
          <w:snapToGrid w:val="0"/>
          <w:kern w:val="0"/>
          <w:szCs w:val="21"/>
          <w:lang w:eastAsia="zh-CN"/>
        </w:rPr>
        <w:t>（</w:t>
      </w:r>
      <w:r>
        <w:rPr>
          <w:rFonts w:hint="eastAsia" w:ascii="宋体" w:hAnsi="宋体" w:cs="宋体"/>
          <w:snapToGrid w:val="0"/>
          <w:kern w:val="0"/>
          <w:szCs w:val="21"/>
        </w:rPr>
        <w:t>饮</w:t>
      </w:r>
      <w:r>
        <w:rPr>
          <w:rFonts w:hint="eastAsia" w:ascii="宋体" w:hAnsi="宋体" w:cs="宋体"/>
          <w:snapToGrid w:val="0"/>
          <w:kern w:val="0"/>
          <w:szCs w:val="21"/>
          <w:lang w:eastAsia="zh-CN"/>
        </w:rPr>
        <w:t>）</w:t>
      </w:r>
      <w:r>
        <w:rPr>
          <w:rFonts w:hint="eastAsia" w:ascii="宋体" w:hAnsi="宋体" w:cs="宋体"/>
          <w:snapToGrid w:val="0"/>
          <w:kern w:val="0"/>
          <w:szCs w:val="21"/>
        </w:rPr>
        <w:t>具</w:t>
      </w:r>
      <w:r>
        <w:rPr>
          <w:rFonts w:hint="eastAsia" w:cs="宋体"/>
          <w:snapToGrid w:val="0"/>
          <w:kern w:val="0"/>
          <w:szCs w:val="21"/>
        </w:rPr>
        <w:t>集中消毒卫生规范</w:t>
      </w:r>
      <w:r>
        <w:rPr>
          <w:rFonts w:hint="eastAsia" w:cs="宋体"/>
          <w:snapToGrid w:val="0"/>
          <w:spacing w:val="-40"/>
          <w:kern w:val="0"/>
          <w:szCs w:val="21"/>
        </w:rPr>
        <w:t>》</w:t>
      </w:r>
      <w:r>
        <w:rPr>
          <w:rFonts w:hint="eastAsia" w:cs="宋体"/>
          <w:snapToGrid w:val="0"/>
          <w:spacing w:val="-40"/>
          <w:kern w:val="0"/>
          <w:szCs w:val="21"/>
          <w:lang w:val="en-US" w:eastAsia="zh-CN"/>
        </w:rPr>
        <w:t xml:space="preserve"> </w:t>
      </w:r>
      <w:r>
        <w:rPr>
          <w:rFonts w:hint="eastAsia" w:cs="宋体"/>
          <w:snapToGrid w:val="0"/>
          <w:kern w:val="0"/>
          <w:szCs w:val="21"/>
          <w:lang w:val="en-US" w:eastAsia="zh-CN"/>
        </w:rPr>
        <w:t>（</w:t>
      </w:r>
      <w:r>
        <w:rPr>
          <w:rFonts w:hint="eastAsia" w:cs="宋体"/>
          <w:snapToGrid w:val="0"/>
          <w:kern w:val="0"/>
          <w:szCs w:val="21"/>
          <w:lang w:eastAsia="zh-CN"/>
        </w:rPr>
        <w:t>G</w:t>
      </w:r>
      <w:r>
        <w:rPr>
          <w:rFonts w:hint="eastAsia" w:ascii="Times New Roman" w:hAnsi="Times New Roman" w:cs="宋体"/>
          <w:snapToGrid w:val="0"/>
          <w:kern w:val="0"/>
          <w:szCs w:val="21"/>
        </w:rPr>
        <w:t>B31651</w:t>
      </w:r>
      <w:r>
        <w:rPr>
          <w:rFonts w:hint="eastAsia" w:cs="宋体"/>
          <w:snapToGrid w:val="0"/>
          <w:kern w:val="0"/>
          <w:szCs w:val="21"/>
          <w:lang w:eastAsia="zh-CN"/>
        </w:rPr>
        <w:t>）</w:t>
      </w:r>
      <w:r>
        <w:rPr>
          <w:rFonts w:hint="eastAsia" w:cs="宋体"/>
          <w:snapToGrid w:val="0"/>
          <w:kern w:val="0"/>
          <w:szCs w:val="21"/>
        </w:rPr>
        <w:t>进行合规判定</w:t>
      </w:r>
    </w:p>
    <w:p w14:paraId="5ECB3727">
      <w:pPr>
        <w:ind w:left="315" w:hanging="315" w:hangingChars="150"/>
        <w:jc w:val="left"/>
        <w:rPr>
          <w:rFonts w:hint="eastAsia" w:cs="宋体"/>
          <w:snapToGrid w:val="0"/>
          <w:kern w:val="0"/>
          <w:szCs w:val="21"/>
        </w:rPr>
      </w:pPr>
      <w:r>
        <w:rPr>
          <w:rFonts w:hint="eastAsia" w:ascii="Times New Roman" w:hAnsi="Times New Roman" w:cs="宋体"/>
          <w:snapToGrid w:val="0"/>
          <w:kern w:val="0"/>
          <w:szCs w:val="21"/>
        </w:rPr>
        <w:t>c</w:t>
      </w:r>
      <w:r>
        <w:rPr>
          <w:rFonts w:hint="eastAsia" w:cs="宋体"/>
          <w:snapToGrid w:val="0"/>
          <w:kern w:val="0"/>
          <w:szCs w:val="21"/>
        </w:rPr>
        <w:t>．用水由持有效卫生许可证供水单位供应的，原则上视为合规；用水为自建设施供水或其他方式供应的，检查水质检验报告，供水设施中使用的涉及饮用水卫生安全产品应提供相应卫生许可批件，判定合规情况</w:t>
      </w:r>
    </w:p>
    <w:p w14:paraId="1B616232">
      <w:pPr>
        <w:jc w:val="left"/>
        <w:rPr>
          <w:rFonts w:hint="eastAsia" w:cs="宋体"/>
          <w:snapToGrid w:val="0"/>
          <w:kern w:val="0"/>
          <w:szCs w:val="21"/>
        </w:rPr>
      </w:pPr>
      <w:r>
        <w:rPr>
          <w:rFonts w:hint="eastAsia" w:ascii="Times New Roman" w:hAnsi="Times New Roman" w:cs="宋体"/>
          <w:snapToGrid w:val="0"/>
          <w:kern w:val="0"/>
          <w:szCs w:val="21"/>
        </w:rPr>
        <w:t>d</w:t>
      </w:r>
      <w:r>
        <w:rPr>
          <w:rFonts w:hint="eastAsia" w:cs="宋体"/>
          <w:snapToGrid w:val="0"/>
          <w:kern w:val="0"/>
          <w:szCs w:val="21"/>
        </w:rPr>
        <w:t>．使用的洗涤剂和消毒剂均符合规定的判定为合规，有一项不符合规定的判定为不合规。</w:t>
      </w:r>
    </w:p>
    <w:p w14:paraId="602302BA">
      <w:pPr>
        <w:jc w:val="left"/>
        <w:rPr>
          <w:rFonts w:hint="eastAsia" w:cs="宋体"/>
          <w:snapToGrid w:val="0"/>
          <w:kern w:val="0"/>
          <w:szCs w:val="21"/>
        </w:rPr>
      </w:pPr>
      <w:r>
        <w:rPr>
          <w:rFonts w:hint="eastAsia" w:ascii="Times New Roman" w:hAnsi="Times New Roman" w:cs="宋体"/>
          <w:snapToGrid w:val="0"/>
          <w:kern w:val="0"/>
          <w:szCs w:val="21"/>
        </w:rPr>
        <w:t>e</w:t>
      </w:r>
      <w:r>
        <w:rPr>
          <w:rFonts w:hint="eastAsia" w:cs="宋体"/>
          <w:snapToGrid w:val="0"/>
          <w:kern w:val="0"/>
          <w:szCs w:val="21"/>
        </w:rPr>
        <w:t>．指建立出厂检验记录并记录出厂餐具饮具数量</w:t>
      </w:r>
      <w:r>
        <w:rPr>
          <w:rFonts w:hint="eastAsia" w:cs="宋体"/>
          <w:snapToGrid w:val="0"/>
          <w:spacing w:val="-40"/>
          <w:kern w:val="0"/>
          <w:szCs w:val="21"/>
        </w:rPr>
        <w:t>、</w:t>
      </w:r>
      <w:r>
        <w:rPr>
          <w:rFonts w:hint="eastAsia" w:cs="宋体"/>
          <w:snapToGrid w:val="0"/>
          <w:kern w:val="0"/>
          <w:szCs w:val="21"/>
        </w:rPr>
        <w:t>消毒日期和批号</w:t>
      </w:r>
      <w:r>
        <w:rPr>
          <w:rFonts w:hint="eastAsia" w:cs="宋体"/>
          <w:snapToGrid w:val="0"/>
          <w:spacing w:val="-40"/>
          <w:kern w:val="0"/>
          <w:szCs w:val="21"/>
        </w:rPr>
        <w:t>、</w:t>
      </w:r>
      <w:r>
        <w:rPr>
          <w:rFonts w:hint="eastAsia" w:cs="宋体"/>
          <w:snapToGrid w:val="0"/>
          <w:kern w:val="0"/>
          <w:szCs w:val="21"/>
        </w:rPr>
        <w:t>使用期限</w:t>
      </w:r>
      <w:r>
        <w:rPr>
          <w:rFonts w:hint="eastAsia" w:cs="宋体"/>
          <w:snapToGrid w:val="0"/>
          <w:spacing w:val="-40"/>
          <w:kern w:val="0"/>
          <w:szCs w:val="21"/>
        </w:rPr>
        <w:t>、</w:t>
      </w:r>
      <w:r>
        <w:rPr>
          <w:rFonts w:hint="eastAsia" w:cs="宋体"/>
          <w:snapToGrid w:val="0"/>
          <w:kern w:val="0"/>
          <w:szCs w:val="21"/>
        </w:rPr>
        <w:t>出厂日期以及委托方</w:t>
      </w:r>
      <w:r>
        <w:rPr>
          <w:rFonts w:hint="eastAsia" w:cs="宋体"/>
          <w:snapToGrid w:val="0"/>
          <w:kern w:val="0"/>
          <w:szCs w:val="21"/>
          <w:lang w:eastAsia="zh-CN"/>
        </w:rPr>
        <w:t>（</w:t>
      </w:r>
      <w:r>
        <w:rPr>
          <w:rFonts w:hint="eastAsia" w:ascii="宋体" w:hAnsi="宋体" w:cs="宋体"/>
          <w:snapToGrid w:val="0"/>
          <w:kern w:val="0"/>
          <w:szCs w:val="21"/>
        </w:rPr>
        <w:t>或购货者</w:t>
      </w:r>
      <w:r>
        <w:rPr>
          <w:rFonts w:hint="eastAsia" w:ascii="宋体" w:hAnsi="宋体" w:cs="宋体"/>
          <w:snapToGrid w:val="0"/>
          <w:kern w:val="0"/>
          <w:szCs w:val="21"/>
          <w:lang w:eastAsia="zh-CN"/>
        </w:rPr>
        <w:t>）</w:t>
      </w:r>
      <w:r>
        <w:rPr>
          <w:rFonts w:hint="eastAsia" w:cs="宋体"/>
          <w:snapToGrid w:val="0"/>
          <w:kern w:val="0"/>
          <w:szCs w:val="21"/>
        </w:rPr>
        <w:t>名称</w:t>
      </w:r>
      <w:r>
        <w:rPr>
          <w:rFonts w:hint="eastAsia" w:cs="宋体"/>
          <w:snapToGrid w:val="0"/>
          <w:spacing w:val="-40"/>
          <w:kern w:val="0"/>
          <w:szCs w:val="21"/>
        </w:rPr>
        <w:t>、</w:t>
      </w:r>
      <w:r>
        <w:rPr>
          <w:rFonts w:hint="eastAsia" w:cs="宋体"/>
          <w:snapToGrid w:val="0"/>
          <w:kern w:val="0"/>
          <w:szCs w:val="21"/>
        </w:rPr>
        <w:t>地址</w:t>
      </w:r>
      <w:r>
        <w:rPr>
          <w:rFonts w:hint="eastAsia" w:cs="宋体"/>
          <w:snapToGrid w:val="0"/>
          <w:spacing w:val="-40"/>
          <w:kern w:val="0"/>
          <w:szCs w:val="21"/>
        </w:rPr>
        <w:t>、</w:t>
      </w:r>
      <w:r>
        <w:rPr>
          <w:rFonts w:hint="eastAsia" w:cs="宋体"/>
          <w:snapToGrid w:val="0"/>
          <w:kern w:val="0"/>
          <w:szCs w:val="21"/>
        </w:rPr>
        <w:t>联系方式等内容，缺项视为不合规</w:t>
      </w:r>
    </w:p>
    <w:p w14:paraId="5D3129EB">
      <w:pPr>
        <w:jc w:val="left"/>
        <w:rPr>
          <w:rFonts w:hint="eastAsia" w:cs="宋体"/>
          <w:snapToGrid w:val="0"/>
          <w:kern w:val="0"/>
          <w:szCs w:val="21"/>
        </w:rPr>
      </w:pPr>
      <w:r>
        <w:rPr>
          <w:rFonts w:hint="eastAsia" w:ascii="Times New Roman" w:hAnsi="Times New Roman" w:cs="宋体"/>
          <w:snapToGrid w:val="0"/>
          <w:kern w:val="0"/>
          <w:szCs w:val="21"/>
        </w:rPr>
        <w:t>f</w:t>
      </w:r>
      <w:r>
        <w:rPr>
          <w:rFonts w:hint="eastAsia" w:cs="宋体"/>
          <w:snapToGrid w:val="0"/>
          <w:kern w:val="0"/>
          <w:szCs w:val="21"/>
        </w:rPr>
        <w:t>．指消毒后的餐具饮具在独立包装上标注单位名称</w:t>
      </w:r>
      <w:r>
        <w:rPr>
          <w:rFonts w:hint="eastAsia" w:cs="宋体"/>
          <w:snapToGrid w:val="0"/>
          <w:spacing w:val="-40"/>
          <w:kern w:val="0"/>
          <w:szCs w:val="21"/>
        </w:rPr>
        <w:t>、</w:t>
      </w:r>
      <w:r>
        <w:rPr>
          <w:rFonts w:hint="eastAsia" w:cs="宋体"/>
          <w:snapToGrid w:val="0"/>
          <w:kern w:val="0"/>
          <w:szCs w:val="21"/>
        </w:rPr>
        <w:t>地址</w:t>
      </w:r>
      <w:r>
        <w:rPr>
          <w:rFonts w:hint="eastAsia" w:cs="宋体"/>
          <w:snapToGrid w:val="0"/>
          <w:spacing w:val="-40"/>
          <w:kern w:val="0"/>
          <w:szCs w:val="21"/>
        </w:rPr>
        <w:t>、</w:t>
      </w:r>
      <w:r>
        <w:rPr>
          <w:rFonts w:hint="eastAsia" w:cs="宋体"/>
          <w:snapToGrid w:val="0"/>
          <w:kern w:val="0"/>
          <w:szCs w:val="21"/>
        </w:rPr>
        <w:t>联系方式</w:t>
      </w:r>
      <w:r>
        <w:rPr>
          <w:rFonts w:hint="eastAsia" w:cs="宋体"/>
          <w:snapToGrid w:val="0"/>
          <w:spacing w:val="-40"/>
          <w:kern w:val="0"/>
          <w:szCs w:val="21"/>
        </w:rPr>
        <w:t>、</w:t>
      </w:r>
      <w:r>
        <w:rPr>
          <w:rFonts w:hint="eastAsia" w:cs="宋体"/>
          <w:snapToGrid w:val="0"/>
          <w:kern w:val="0"/>
          <w:szCs w:val="21"/>
        </w:rPr>
        <w:t>消毒方法</w:t>
      </w:r>
      <w:r>
        <w:rPr>
          <w:rFonts w:hint="eastAsia" w:cs="宋体"/>
          <w:snapToGrid w:val="0"/>
          <w:spacing w:val="-40"/>
          <w:kern w:val="0"/>
          <w:szCs w:val="21"/>
        </w:rPr>
        <w:t>、</w:t>
      </w:r>
      <w:r>
        <w:rPr>
          <w:rFonts w:hint="eastAsia" w:cs="宋体"/>
          <w:snapToGrid w:val="0"/>
          <w:kern w:val="0"/>
          <w:szCs w:val="21"/>
        </w:rPr>
        <w:t>消毒日期和批号以及使用期限等内容，缺项视为不合规</w:t>
      </w:r>
    </w:p>
    <w:p w14:paraId="63C1BA2C">
      <w:pPr>
        <w:jc w:val="left"/>
        <w:rPr>
          <w:rFonts w:hint="eastAsia" w:ascii="times new roma" w:hAnsi="times new roma" w:eastAsia="仿宋_GB2312"/>
          <w:snapToGrid w:val="0"/>
          <w:kern w:val="0"/>
          <w:sz w:val="32"/>
          <w:szCs w:val="32"/>
        </w:rPr>
      </w:pPr>
    </w:p>
    <w:p w14:paraId="618C3D32">
      <w:pPr>
        <w:jc w:val="left"/>
        <w:rPr>
          <w:rFonts w:hint="eastAsia" w:ascii="times new roma" w:hAnsi="times new roma" w:eastAsia="仿宋_GB2312"/>
          <w:snapToGrid w:val="0"/>
          <w:kern w:val="0"/>
          <w:sz w:val="32"/>
          <w:szCs w:val="32"/>
        </w:rPr>
      </w:pPr>
    </w:p>
    <w:p w14:paraId="508C5753">
      <w:pPr>
        <w:rPr>
          <w:rFonts w:hint="eastAsia" w:ascii="黑体" w:hAnsi="黑体" w:eastAsia="黑体"/>
          <w:snapToGrid w:val="0"/>
          <w:kern w:val="0"/>
          <w:sz w:val="32"/>
          <w:szCs w:val="32"/>
        </w:rPr>
      </w:pPr>
      <w:r>
        <w:rPr>
          <w:rFonts w:hint="eastAsia" w:ascii="黑体" w:hAnsi="黑体" w:eastAsia="黑体"/>
          <w:snapToGrid w:val="0"/>
          <w:kern w:val="0"/>
          <w:sz w:val="32"/>
          <w:szCs w:val="32"/>
        </w:rPr>
        <w:t>附</w:t>
      </w:r>
      <w:r>
        <w:rPr>
          <w:rFonts w:hint="eastAsia" w:ascii="Times New Roman" w:hAnsi="Times New Roman" w:eastAsia="黑体"/>
          <w:snapToGrid w:val="0"/>
          <w:kern w:val="0"/>
          <w:sz w:val="32"/>
          <w:szCs w:val="32"/>
        </w:rPr>
        <w:t>4</w:t>
      </w:r>
    </w:p>
    <w:p w14:paraId="542E1A8A">
      <w:pPr>
        <w:rPr>
          <w:rFonts w:hint="eastAsia" w:ascii="宋体" w:hAnsi="宋体"/>
          <w:snapToGrid w:val="0"/>
          <w:kern w:val="0"/>
          <w:sz w:val="32"/>
          <w:szCs w:val="32"/>
        </w:rPr>
      </w:pPr>
    </w:p>
    <w:p w14:paraId="41E8D0B1">
      <w:pPr>
        <w:jc w:val="center"/>
        <w:rPr>
          <w:rFonts w:hint="eastAsia" w:ascii="方正小标宋_GBK" w:hAnsi="宋体" w:eastAsia="方正小标宋_GBK"/>
          <w:snapToGrid w:val="0"/>
          <w:spacing w:val="20"/>
          <w:kern w:val="0"/>
          <w:sz w:val="40"/>
          <w:szCs w:val="40"/>
        </w:rPr>
      </w:pPr>
      <w:r>
        <w:rPr>
          <w:rFonts w:hint="eastAsia" w:ascii="Times New Roman" w:hAnsi="Times New Roman" w:eastAsia="方正小标宋_GBK"/>
          <w:snapToGrid w:val="0"/>
          <w:spacing w:val="20"/>
          <w:kern w:val="0"/>
          <w:sz w:val="40"/>
          <w:szCs w:val="40"/>
        </w:rPr>
        <w:t>202</w:t>
      </w:r>
      <w:r>
        <w:rPr>
          <w:rFonts w:hint="eastAsia" w:ascii="Times New Roman" w:hAnsi="Times New Roman" w:eastAsia="方正小标宋_GBK"/>
          <w:snapToGrid w:val="0"/>
          <w:spacing w:val="20"/>
          <w:kern w:val="0"/>
          <w:sz w:val="40"/>
          <w:szCs w:val="40"/>
          <w:lang w:val="en-US" w:eastAsia="zh-CN"/>
        </w:rPr>
        <w:t>5</w:t>
      </w:r>
      <w:r>
        <w:rPr>
          <w:rFonts w:hint="eastAsia" w:ascii="方正小标宋_GBK" w:hAnsi="宋体" w:eastAsia="方正小标宋_GBK"/>
          <w:snapToGrid w:val="0"/>
          <w:spacing w:val="20"/>
          <w:kern w:val="0"/>
          <w:sz w:val="40"/>
          <w:szCs w:val="40"/>
        </w:rPr>
        <w:t>年生活饮用水卫生随机监督抽查工作计划表</w:t>
      </w:r>
    </w:p>
    <w:p w14:paraId="15BDE209">
      <w:pPr>
        <w:rPr>
          <w:rFonts w:hint="eastAsia" w:ascii="宋体" w:hAnsi="宋体"/>
          <w:snapToGrid w:val="0"/>
          <w:kern w:val="0"/>
          <w:sz w:val="32"/>
          <w:szCs w:val="32"/>
        </w:rPr>
      </w:pPr>
    </w:p>
    <w:tbl>
      <w:tblPr>
        <w:tblStyle w:val="4"/>
        <w:tblW w:w="146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13"/>
        <w:gridCol w:w="5556"/>
        <w:gridCol w:w="5112"/>
        <w:gridCol w:w="2019"/>
      </w:tblGrid>
      <w:tr w14:paraId="0923A7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1913"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14:paraId="569E8087">
            <w:pPr>
              <w:jc w:val="center"/>
              <w:rPr>
                <w:rFonts w:hint="eastAsia" w:ascii="楷体_GB2312" w:hAnsi="宋体" w:eastAsia="楷体_GB2312" w:cs="宋体"/>
                <w:b/>
                <w:snapToGrid w:val="0"/>
                <w:kern w:val="0"/>
                <w:szCs w:val="21"/>
              </w:rPr>
            </w:pPr>
            <w:r>
              <w:rPr>
                <w:rFonts w:hint="eastAsia" w:ascii="楷体_GB2312" w:hAnsi="宋体" w:eastAsia="楷体_GB2312" w:cs="宋体"/>
                <w:b/>
                <w:snapToGrid w:val="0"/>
                <w:kern w:val="0"/>
                <w:szCs w:val="21"/>
              </w:rPr>
              <w:t>监督检查对象</w:t>
            </w:r>
          </w:p>
        </w:tc>
        <w:tc>
          <w:tcPr>
            <w:tcW w:w="5556"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14:paraId="1F94B8AC">
            <w:pPr>
              <w:jc w:val="center"/>
              <w:rPr>
                <w:rFonts w:hint="eastAsia" w:ascii="楷体_GB2312" w:hAnsi="宋体" w:eastAsia="楷体_GB2312" w:cs="宋体"/>
                <w:b/>
                <w:snapToGrid w:val="0"/>
                <w:kern w:val="0"/>
                <w:szCs w:val="21"/>
              </w:rPr>
            </w:pPr>
            <w:r>
              <w:rPr>
                <w:rFonts w:hint="eastAsia" w:ascii="楷体_GB2312" w:hAnsi="宋体" w:eastAsia="楷体_GB2312" w:cs="宋体"/>
                <w:b/>
                <w:snapToGrid w:val="0"/>
                <w:kern w:val="0"/>
                <w:szCs w:val="21"/>
              </w:rPr>
              <w:t>范    围    和    数    量</w:t>
            </w:r>
          </w:p>
        </w:tc>
        <w:tc>
          <w:tcPr>
            <w:tcW w:w="5112"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14:paraId="73614CE6">
            <w:pPr>
              <w:jc w:val="center"/>
              <w:rPr>
                <w:rFonts w:hint="eastAsia" w:ascii="楷体_GB2312" w:hAnsi="宋体" w:eastAsia="楷体_GB2312" w:cs="宋体"/>
                <w:b/>
                <w:snapToGrid w:val="0"/>
                <w:kern w:val="0"/>
                <w:szCs w:val="21"/>
              </w:rPr>
            </w:pPr>
            <w:r>
              <w:rPr>
                <w:rFonts w:hint="eastAsia" w:ascii="楷体_GB2312" w:hAnsi="宋体" w:eastAsia="楷体_GB2312" w:cs="宋体"/>
                <w:b/>
                <w:snapToGrid w:val="0"/>
                <w:kern w:val="0"/>
                <w:szCs w:val="21"/>
              </w:rPr>
              <w:t>检    查    内   容</w:t>
            </w:r>
          </w:p>
        </w:tc>
        <w:tc>
          <w:tcPr>
            <w:tcW w:w="2019"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14:paraId="5E92046D">
            <w:pPr>
              <w:jc w:val="center"/>
              <w:rPr>
                <w:rFonts w:hint="eastAsia" w:ascii="楷体_GB2312" w:hAnsi="宋体" w:eastAsia="楷体_GB2312" w:cs="宋体"/>
                <w:b/>
                <w:snapToGrid w:val="0"/>
                <w:kern w:val="0"/>
                <w:szCs w:val="21"/>
              </w:rPr>
            </w:pPr>
            <w:r>
              <w:rPr>
                <w:rFonts w:hint="eastAsia" w:ascii="楷体_GB2312" w:hAnsi="宋体" w:eastAsia="楷体_GB2312" w:cs="宋体"/>
                <w:b/>
                <w:snapToGrid w:val="0"/>
                <w:kern w:val="0"/>
                <w:szCs w:val="21"/>
              </w:rPr>
              <w:t>检 测 项 目</w:t>
            </w:r>
          </w:p>
        </w:tc>
      </w:tr>
      <w:tr w14:paraId="5C7E1C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1913" w:type="dxa"/>
            <w:tcBorders>
              <w:top w:val="single" w:color="auto" w:sz="4" w:space="0"/>
              <w:left w:val="single" w:color="auto" w:sz="4" w:space="0"/>
              <w:bottom w:val="single" w:color="auto" w:sz="4" w:space="0"/>
              <w:right w:val="single" w:color="auto" w:sz="4" w:space="0"/>
            </w:tcBorders>
            <w:noWrap w:val="0"/>
            <w:tcMar>
              <w:left w:w="113" w:type="dxa"/>
              <w:right w:w="113" w:type="dxa"/>
            </w:tcMar>
            <w:vAlign w:val="center"/>
          </w:tcPr>
          <w:p w14:paraId="679A1CF7">
            <w:pPr>
              <w:jc w:val="center"/>
              <w:rPr>
                <w:rFonts w:ascii="宋体" w:hAnsi="宋体" w:cs="宋体"/>
                <w:snapToGrid w:val="0"/>
                <w:kern w:val="0"/>
                <w:szCs w:val="21"/>
              </w:rPr>
            </w:pPr>
            <w:r>
              <w:rPr>
                <w:rFonts w:hint="eastAsia" w:ascii="宋体" w:hAnsi="宋体" w:cs="宋体"/>
                <w:snapToGrid w:val="0"/>
                <w:kern w:val="0"/>
                <w:szCs w:val="21"/>
              </w:rPr>
              <w:t>城市集中式供水</w:t>
            </w:r>
            <w:r>
              <w:rPr>
                <w:snapToGrid w:val="0"/>
                <w:kern w:val="0"/>
                <w:szCs w:val="21"/>
                <w:vertAlign w:val="superscript"/>
              </w:rPr>
              <w:t>(</w:t>
            </w:r>
            <w:r>
              <w:rPr>
                <w:rFonts w:ascii="Times New Roman" w:hAnsi="Times New Roman"/>
                <w:snapToGrid w:val="0"/>
                <w:kern w:val="0"/>
                <w:szCs w:val="21"/>
                <w:vertAlign w:val="superscript"/>
              </w:rPr>
              <w:t>a</w:t>
            </w:r>
            <w:r>
              <w:rPr>
                <w:snapToGrid w:val="0"/>
                <w:kern w:val="0"/>
                <w:szCs w:val="21"/>
                <w:vertAlign w:val="superscript"/>
              </w:rPr>
              <w:t>)</w:t>
            </w:r>
          </w:p>
        </w:tc>
        <w:tc>
          <w:tcPr>
            <w:tcW w:w="5556" w:type="dxa"/>
            <w:tcBorders>
              <w:top w:val="single" w:color="auto" w:sz="4" w:space="0"/>
              <w:left w:val="single" w:color="auto" w:sz="4" w:space="0"/>
              <w:bottom w:val="single" w:color="auto" w:sz="4" w:space="0"/>
              <w:right w:val="single" w:color="auto" w:sz="4" w:space="0"/>
            </w:tcBorders>
            <w:noWrap w:val="0"/>
            <w:tcMar>
              <w:left w:w="113" w:type="dxa"/>
              <w:right w:w="113" w:type="dxa"/>
            </w:tcMar>
            <w:vAlign w:val="center"/>
          </w:tcPr>
          <w:p w14:paraId="3F2E1932">
            <w:pPr>
              <w:ind w:firstLine="210" w:firstLineChars="100"/>
              <w:rPr>
                <w:rFonts w:ascii="宋体" w:hAnsi="宋体" w:cs="宋体"/>
                <w:snapToGrid w:val="0"/>
                <w:kern w:val="0"/>
                <w:szCs w:val="21"/>
              </w:rPr>
            </w:pPr>
            <w:r>
              <w:rPr>
                <w:rFonts w:hint="eastAsia" w:ascii="宋体" w:hAnsi="宋体" w:cs="宋体"/>
                <w:snapToGrid w:val="0"/>
                <w:kern w:val="0"/>
                <w:szCs w:val="21"/>
              </w:rPr>
              <w:t>全省建档城市城区和县</w:t>
            </w:r>
            <w:r>
              <w:rPr>
                <w:rFonts w:hint="eastAsia" w:ascii="宋体" w:hAnsi="宋体" w:cs="宋体"/>
                <w:snapToGrid w:val="0"/>
                <w:color w:val="auto"/>
                <w:kern w:val="0"/>
                <w:szCs w:val="21"/>
              </w:rPr>
              <w:t>城的全部水厂</w:t>
            </w:r>
          </w:p>
        </w:tc>
        <w:tc>
          <w:tcPr>
            <w:tcW w:w="5112" w:type="dxa"/>
            <w:vMerge w:val="restart"/>
            <w:tcBorders>
              <w:top w:val="single" w:color="auto" w:sz="4" w:space="0"/>
              <w:left w:val="single" w:color="auto" w:sz="4" w:space="0"/>
              <w:bottom w:val="single" w:color="auto" w:sz="4" w:space="0"/>
              <w:right w:val="single" w:color="auto" w:sz="4" w:space="0"/>
            </w:tcBorders>
            <w:noWrap w:val="0"/>
            <w:tcMar>
              <w:left w:w="113" w:type="dxa"/>
              <w:right w:w="113" w:type="dxa"/>
            </w:tcMar>
            <w:vAlign w:val="center"/>
          </w:tcPr>
          <w:p w14:paraId="5D263376">
            <w:pPr>
              <w:adjustRightInd w:val="0"/>
              <w:snapToGrid w:val="0"/>
              <w:spacing w:line="288" w:lineRule="auto"/>
              <w:jc w:val="left"/>
              <w:rPr>
                <w:rFonts w:ascii="宋体" w:hAnsi="宋体" w:cs="宋体"/>
                <w:snapToGrid w:val="0"/>
                <w:kern w:val="0"/>
                <w:szCs w:val="21"/>
              </w:rPr>
            </w:pPr>
            <w:r>
              <w:rPr>
                <w:rFonts w:ascii="Times New Roman" w:hAnsi="Times New Roman"/>
                <w:snapToGrid w:val="0"/>
                <w:kern w:val="0"/>
                <w:szCs w:val="21"/>
              </w:rPr>
              <w:t>1</w:t>
            </w:r>
            <w:r>
              <w:rPr>
                <w:rFonts w:hAnsi="宋体"/>
                <w:snapToGrid w:val="0"/>
                <w:kern w:val="0"/>
                <w:szCs w:val="21"/>
              </w:rPr>
              <w:t>．</w:t>
            </w:r>
            <w:r>
              <w:rPr>
                <w:rFonts w:hint="eastAsia" w:ascii="宋体" w:hAnsi="宋体" w:cs="宋体"/>
                <w:snapToGrid w:val="0"/>
                <w:kern w:val="0"/>
                <w:szCs w:val="21"/>
              </w:rPr>
              <w:t>持有卫生许可证情况</w:t>
            </w:r>
          </w:p>
          <w:p w14:paraId="6EFC16DE">
            <w:pPr>
              <w:adjustRightInd w:val="0"/>
              <w:snapToGrid w:val="0"/>
              <w:spacing w:line="288" w:lineRule="auto"/>
              <w:jc w:val="left"/>
              <w:rPr>
                <w:rFonts w:hint="eastAsia" w:ascii="宋体" w:hAnsi="宋体" w:cs="宋体"/>
                <w:snapToGrid w:val="0"/>
                <w:kern w:val="0"/>
                <w:szCs w:val="21"/>
              </w:rPr>
            </w:pPr>
            <w:r>
              <w:rPr>
                <w:rFonts w:hint="eastAsia" w:ascii="Times New Roman" w:hAnsi="Times New Roman"/>
                <w:snapToGrid w:val="0"/>
                <w:kern w:val="0"/>
                <w:szCs w:val="21"/>
              </w:rPr>
              <w:t>2</w:t>
            </w:r>
            <w:r>
              <w:rPr>
                <w:rFonts w:hint="eastAsia"/>
                <w:snapToGrid w:val="0"/>
                <w:kern w:val="0"/>
                <w:szCs w:val="21"/>
              </w:rPr>
              <w:t>．</w:t>
            </w:r>
            <w:r>
              <w:rPr>
                <w:rFonts w:hint="eastAsia" w:ascii="宋体" w:hAnsi="宋体" w:cs="宋体"/>
                <w:snapToGrid w:val="0"/>
                <w:kern w:val="0"/>
                <w:szCs w:val="21"/>
              </w:rPr>
              <w:t>水源卫生防护情况</w:t>
            </w:r>
          </w:p>
          <w:p w14:paraId="1B65F49B">
            <w:pPr>
              <w:adjustRightInd w:val="0"/>
              <w:snapToGrid w:val="0"/>
              <w:spacing w:line="288" w:lineRule="auto"/>
              <w:jc w:val="left"/>
              <w:rPr>
                <w:rFonts w:hint="eastAsia" w:ascii="宋体" w:hAnsi="宋体" w:cs="宋体"/>
                <w:snapToGrid w:val="0"/>
                <w:kern w:val="0"/>
                <w:szCs w:val="21"/>
              </w:rPr>
            </w:pPr>
            <w:r>
              <w:rPr>
                <w:rFonts w:hint="eastAsia" w:ascii="Times New Roman" w:hAnsi="Times New Roman"/>
                <w:snapToGrid w:val="0"/>
                <w:kern w:val="0"/>
                <w:szCs w:val="21"/>
              </w:rPr>
              <w:t>3</w:t>
            </w:r>
            <w:r>
              <w:rPr>
                <w:rFonts w:hint="eastAsia"/>
                <w:snapToGrid w:val="0"/>
                <w:kern w:val="0"/>
                <w:szCs w:val="21"/>
              </w:rPr>
              <w:t>．</w:t>
            </w:r>
            <w:r>
              <w:rPr>
                <w:rFonts w:hint="eastAsia" w:ascii="宋体" w:hAnsi="宋体" w:cs="宋体"/>
                <w:snapToGrid w:val="0"/>
                <w:kern w:val="0"/>
                <w:szCs w:val="21"/>
              </w:rPr>
              <w:t>供管水人员健康体检和培训情况</w:t>
            </w:r>
          </w:p>
          <w:p w14:paraId="56B35994">
            <w:pPr>
              <w:adjustRightInd w:val="0"/>
              <w:snapToGrid w:val="0"/>
              <w:spacing w:line="288" w:lineRule="auto"/>
              <w:jc w:val="left"/>
              <w:rPr>
                <w:rFonts w:hint="eastAsia" w:ascii="宋体" w:hAnsi="宋体" w:cs="宋体"/>
                <w:snapToGrid w:val="0"/>
                <w:kern w:val="0"/>
                <w:szCs w:val="21"/>
              </w:rPr>
            </w:pPr>
            <w:r>
              <w:rPr>
                <w:rFonts w:hint="eastAsia" w:ascii="Times New Roman" w:hAnsi="Times New Roman"/>
                <w:snapToGrid w:val="0"/>
                <w:kern w:val="0"/>
                <w:szCs w:val="21"/>
              </w:rPr>
              <w:t>4</w:t>
            </w:r>
            <w:r>
              <w:rPr>
                <w:rFonts w:hint="eastAsia"/>
                <w:snapToGrid w:val="0"/>
                <w:kern w:val="0"/>
                <w:szCs w:val="21"/>
              </w:rPr>
              <w:t>．</w:t>
            </w:r>
            <w:r>
              <w:rPr>
                <w:rFonts w:hint="eastAsia" w:ascii="宋体" w:hAnsi="宋体" w:cs="宋体"/>
                <w:snapToGrid w:val="0"/>
                <w:kern w:val="0"/>
                <w:szCs w:val="21"/>
              </w:rPr>
              <w:t>涉水产品卫生许可批件情况</w:t>
            </w:r>
          </w:p>
          <w:p w14:paraId="5ABFEB67">
            <w:pPr>
              <w:adjustRightInd w:val="0"/>
              <w:snapToGrid w:val="0"/>
              <w:spacing w:line="288" w:lineRule="auto"/>
              <w:rPr>
                <w:rFonts w:hint="eastAsia" w:ascii="宋体" w:hAnsi="宋体" w:cs="宋体"/>
                <w:snapToGrid w:val="0"/>
                <w:kern w:val="0"/>
                <w:szCs w:val="21"/>
              </w:rPr>
            </w:pPr>
            <w:r>
              <w:rPr>
                <w:rFonts w:hint="eastAsia" w:ascii="Times New Roman" w:hAnsi="Times New Roman"/>
                <w:snapToGrid w:val="0"/>
                <w:kern w:val="0"/>
                <w:szCs w:val="21"/>
              </w:rPr>
              <w:t>5</w:t>
            </w:r>
            <w:r>
              <w:rPr>
                <w:rFonts w:hint="eastAsia"/>
                <w:snapToGrid w:val="0"/>
                <w:kern w:val="0"/>
                <w:szCs w:val="21"/>
              </w:rPr>
              <w:t>．</w:t>
            </w:r>
            <w:r>
              <w:rPr>
                <w:rFonts w:hint="eastAsia" w:ascii="宋体" w:hAnsi="宋体" w:cs="宋体"/>
                <w:snapToGrid w:val="0"/>
                <w:kern w:val="0"/>
                <w:szCs w:val="21"/>
              </w:rPr>
              <w:t>水质经消毒情况</w:t>
            </w:r>
          </w:p>
          <w:p w14:paraId="13DEF18A">
            <w:pPr>
              <w:adjustRightInd w:val="0"/>
              <w:snapToGrid w:val="0"/>
              <w:spacing w:line="288" w:lineRule="auto"/>
              <w:jc w:val="left"/>
              <w:rPr>
                <w:rFonts w:hint="eastAsia" w:ascii="宋体" w:hAnsi="宋体" w:cs="宋体"/>
                <w:snapToGrid w:val="0"/>
                <w:kern w:val="0"/>
                <w:szCs w:val="21"/>
              </w:rPr>
            </w:pPr>
            <w:r>
              <w:rPr>
                <w:rFonts w:hint="eastAsia" w:ascii="Times New Roman" w:hAnsi="Times New Roman"/>
                <w:snapToGrid w:val="0"/>
                <w:kern w:val="0"/>
                <w:szCs w:val="21"/>
              </w:rPr>
              <w:t>6</w:t>
            </w:r>
            <w:r>
              <w:rPr>
                <w:rFonts w:hint="eastAsia"/>
                <w:snapToGrid w:val="0"/>
                <w:kern w:val="0"/>
                <w:szCs w:val="21"/>
              </w:rPr>
              <w:t>．开展</w:t>
            </w:r>
            <w:r>
              <w:rPr>
                <w:rFonts w:hint="eastAsia" w:ascii="宋体" w:hAnsi="宋体" w:cs="宋体"/>
                <w:snapToGrid w:val="0"/>
                <w:kern w:val="0"/>
                <w:szCs w:val="21"/>
              </w:rPr>
              <w:t>水质自检情况</w:t>
            </w:r>
            <w:r>
              <w:rPr>
                <w:snapToGrid w:val="0"/>
                <w:kern w:val="0"/>
                <w:szCs w:val="21"/>
                <w:vertAlign w:val="superscript"/>
              </w:rPr>
              <w:t>(</w:t>
            </w:r>
            <w:r>
              <w:rPr>
                <w:rFonts w:hint="eastAsia" w:ascii="Times New Roman" w:hAnsi="Times New Roman"/>
                <w:snapToGrid w:val="0"/>
                <w:kern w:val="0"/>
                <w:szCs w:val="21"/>
                <w:vertAlign w:val="superscript"/>
                <w:lang w:val="en-US" w:eastAsia="zh-CN"/>
              </w:rPr>
              <w:t>d</w:t>
            </w:r>
            <w:r>
              <w:rPr>
                <w:snapToGrid w:val="0"/>
                <w:kern w:val="0"/>
                <w:szCs w:val="21"/>
                <w:vertAlign w:val="superscript"/>
              </w:rPr>
              <w:t>)</w:t>
            </w:r>
          </w:p>
        </w:tc>
        <w:tc>
          <w:tcPr>
            <w:tcW w:w="2019" w:type="dxa"/>
            <w:vMerge w:val="restart"/>
            <w:tcBorders>
              <w:top w:val="single" w:color="auto" w:sz="4" w:space="0"/>
              <w:left w:val="single" w:color="auto" w:sz="4" w:space="0"/>
              <w:bottom w:val="single" w:color="auto" w:sz="4" w:space="0"/>
              <w:right w:val="single" w:color="auto" w:sz="4" w:space="0"/>
            </w:tcBorders>
            <w:noWrap w:val="0"/>
            <w:tcMar>
              <w:left w:w="113" w:type="dxa"/>
              <w:right w:w="113" w:type="dxa"/>
            </w:tcMar>
            <w:vAlign w:val="center"/>
          </w:tcPr>
          <w:p w14:paraId="5C6C6FA8">
            <w:pPr>
              <w:spacing w:line="312" w:lineRule="auto"/>
              <w:ind w:firstLine="210" w:firstLineChars="100"/>
              <w:rPr>
                <w:rFonts w:ascii="宋体" w:hAnsi="宋体" w:cs="宋体"/>
                <w:snapToGrid w:val="0"/>
                <w:kern w:val="0"/>
                <w:szCs w:val="21"/>
              </w:rPr>
            </w:pPr>
            <w:r>
              <w:rPr>
                <w:rFonts w:hint="eastAsia" w:ascii="宋体" w:hAnsi="宋体" w:cs="宋体"/>
                <w:snapToGrid w:val="0"/>
                <w:kern w:val="0"/>
                <w:szCs w:val="21"/>
              </w:rPr>
              <w:t>出厂水色度</w:t>
            </w:r>
            <w:r>
              <w:rPr>
                <w:rFonts w:hint="eastAsia" w:ascii="宋体" w:hAnsi="宋体" w:cs="宋体"/>
                <w:snapToGrid w:val="0"/>
                <w:spacing w:val="-40"/>
                <w:kern w:val="0"/>
                <w:szCs w:val="21"/>
              </w:rPr>
              <w:t>、</w:t>
            </w:r>
            <w:r>
              <w:rPr>
                <w:rFonts w:hint="eastAsia" w:ascii="宋体" w:hAnsi="宋体" w:cs="宋体"/>
                <w:snapToGrid w:val="0"/>
                <w:kern w:val="0"/>
                <w:szCs w:val="21"/>
              </w:rPr>
              <w:t>浑浊度</w:t>
            </w:r>
            <w:r>
              <w:rPr>
                <w:rFonts w:hint="eastAsia" w:ascii="宋体" w:hAnsi="宋体" w:cs="宋体"/>
                <w:snapToGrid w:val="0"/>
                <w:spacing w:val="-40"/>
                <w:kern w:val="0"/>
                <w:szCs w:val="21"/>
              </w:rPr>
              <w:t>、</w:t>
            </w:r>
            <w:r>
              <w:rPr>
                <w:rFonts w:hint="eastAsia" w:ascii="宋体" w:hAnsi="宋体" w:cs="宋体"/>
                <w:snapToGrid w:val="0"/>
                <w:kern w:val="0"/>
                <w:szCs w:val="21"/>
              </w:rPr>
              <w:t>臭和味</w:t>
            </w:r>
            <w:r>
              <w:rPr>
                <w:rFonts w:hint="eastAsia" w:ascii="宋体" w:hAnsi="宋体" w:cs="宋体"/>
                <w:snapToGrid w:val="0"/>
                <w:spacing w:val="-40"/>
                <w:kern w:val="0"/>
                <w:szCs w:val="21"/>
              </w:rPr>
              <w:t>、</w:t>
            </w:r>
            <w:r>
              <w:rPr>
                <w:rFonts w:hint="eastAsia" w:ascii="宋体" w:hAnsi="宋体" w:cs="宋体"/>
                <w:snapToGrid w:val="0"/>
                <w:kern w:val="0"/>
                <w:szCs w:val="21"/>
              </w:rPr>
              <w:t>肉眼可见物</w:t>
            </w:r>
            <w:r>
              <w:rPr>
                <w:rFonts w:hint="eastAsia" w:ascii="宋体" w:hAnsi="宋体" w:cs="宋体"/>
                <w:snapToGrid w:val="0"/>
                <w:spacing w:val="-40"/>
                <w:kern w:val="0"/>
                <w:szCs w:val="21"/>
              </w:rPr>
              <w:t>、</w:t>
            </w:r>
            <w:r>
              <w:rPr>
                <w:rFonts w:ascii="Times New Roman" w:hAnsi="Times New Roman"/>
                <w:snapToGrid w:val="0"/>
                <w:kern w:val="0"/>
                <w:szCs w:val="21"/>
              </w:rPr>
              <w:t>pH</w:t>
            </w:r>
            <w:r>
              <w:rPr>
                <w:rFonts w:hint="eastAsia" w:ascii="宋体" w:hAnsi="宋体" w:cs="宋体"/>
                <w:snapToGrid w:val="0"/>
                <w:kern w:val="0"/>
                <w:szCs w:val="21"/>
              </w:rPr>
              <w:t>和消毒剂余量</w:t>
            </w:r>
          </w:p>
        </w:tc>
      </w:tr>
      <w:tr w14:paraId="5EFDAC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6" w:hRule="atLeast"/>
          <w:jc w:val="center"/>
        </w:trPr>
        <w:tc>
          <w:tcPr>
            <w:tcW w:w="1913" w:type="dxa"/>
            <w:vMerge w:val="restart"/>
            <w:tcBorders>
              <w:top w:val="single" w:color="auto" w:sz="4" w:space="0"/>
              <w:left w:val="single" w:color="auto" w:sz="4" w:space="0"/>
              <w:right w:val="single" w:color="auto" w:sz="4" w:space="0"/>
            </w:tcBorders>
            <w:noWrap w:val="0"/>
            <w:tcMar>
              <w:left w:w="113" w:type="dxa"/>
              <w:right w:w="113" w:type="dxa"/>
            </w:tcMar>
            <w:vAlign w:val="center"/>
          </w:tcPr>
          <w:p w14:paraId="57A2D48D">
            <w:pPr>
              <w:jc w:val="center"/>
              <w:rPr>
                <w:rFonts w:ascii="宋体" w:hAnsi="宋体" w:cs="宋体"/>
                <w:snapToGrid w:val="0"/>
                <w:kern w:val="0"/>
                <w:szCs w:val="21"/>
              </w:rPr>
            </w:pPr>
            <w:r>
              <w:rPr>
                <w:rFonts w:hint="eastAsia" w:ascii="宋体" w:hAnsi="宋体" w:cs="宋体"/>
                <w:snapToGrid w:val="0"/>
                <w:kern w:val="0"/>
                <w:szCs w:val="21"/>
              </w:rPr>
              <w:t>农村集中式供水</w:t>
            </w:r>
            <w:r>
              <w:rPr>
                <w:snapToGrid w:val="0"/>
                <w:kern w:val="0"/>
                <w:szCs w:val="21"/>
                <w:vertAlign w:val="superscript"/>
              </w:rPr>
              <w:t>(</w:t>
            </w:r>
            <w:r>
              <w:rPr>
                <w:rFonts w:hint="eastAsia" w:ascii="Times New Roman" w:hAnsi="Times New Roman"/>
                <w:snapToGrid w:val="0"/>
                <w:kern w:val="0"/>
                <w:szCs w:val="21"/>
                <w:vertAlign w:val="superscript"/>
              </w:rPr>
              <w:t>b</w:t>
            </w:r>
            <w:r>
              <w:rPr>
                <w:snapToGrid w:val="0"/>
                <w:kern w:val="0"/>
                <w:szCs w:val="21"/>
                <w:vertAlign w:val="superscript"/>
              </w:rPr>
              <w:t>)</w:t>
            </w:r>
          </w:p>
        </w:tc>
        <w:tc>
          <w:tcPr>
            <w:tcW w:w="5556" w:type="dxa"/>
            <w:tcBorders>
              <w:top w:val="single" w:color="auto" w:sz="4" w:space="0"/>
              <w:left w:val="single" w:color="auto" w:sz="4" w:space="0"/>
              <w:bottom w:val="single" w:color="auto" w:sz="4" w:space="0"/>
              <w:right w:val="single" w:color="auto" w:sz="4" w:space="0"/>
            </w:tcBorders>
            <w:noWrap w:val="0"/>
            <w:tcMar>
              <w:left w:w="113" w:type="dxa"/>
              <w:right w:w="113" w:type="dxa"/>
            </w:tcMar>
            <w:vAlign w:val="center"/>
          </w:tcPr>
          <w:p w14:paraId="6917004F">
            <w:pPr>
              <w:ind w:firstLine="210" w:firstLineChars="100"/>
              <w:rPr>
                <w:rFonts w:ascii="宋体" w:hAnsi="宋体" w:cs="宋体"/>
                <w:snapToGrid w:val="0"/>
                <w:kern w:val="0"/>
                <w:szCs w:val="21"/>
              </w:rPr>
            </w:pPr>
            <w:r>
              <w:rPr>
                <w:rFonts w:hint="eastAsia" w:ascii="宋体" w:hAnsi="宋体" w:cs="宋体"/>
                <w:snapToGrid w:val="0"/>
                <w:kern w:val="0"/>
                <w:szCs w:val="21"/>
              </w:rPr>
              <w:t>全省建档农村全部设计日供水</w:t>
            </w:r>
            <w:r>
              <w:rPr>
                <w:rFonts w:ascii="Times New Roman" w:hAnsi="Times New Roman"/>
                <w:snapToGrid w:val="0"/>
                <w:kern w:val="0"/>
                <w:szCs w:val="21"/>
              </w:rPr>
              <w:t>1000m</w:t>
            </w:r>
            <w:r>
              <w:rPr>
                <w:rFonts w:ascii="Times New Roman" w:hAnsi="Times New Roman"/>
                <w:snapToGrid w:val="0"/>
                <w:kern w:val="0"/>
                <w:szCs w:val="21"/>
                <w:vertAlign w:val="superscript"/>
              </w:rPr>
              <w:t>3</w:t>
            </w:r>
            <w:r>
              <w:rPr>
                <w:rFonts w:hint="eastAsia" w:ascii="宋体" w:hAnsi="宋体" w:cs="宋体"/>
                <w:snapToGrid w:val="0"/>
                <w:kern w:val="0"/>
                <w:szCs w:val="21"/>
              </w:rPr>
              <w:t>及以上水厂</w:t>
            </w:r>
          </w:p>
        </w:tc>
        <w:tc>
          <w:tcPr>
            <w:tcW w:w="5112" w:type="dxa"/>
            <w:vMerge w:val="continue"/>
            <w:tcBorders>
              <w:top w:val="single" w:color="auto" w:sz="4" w:space="0"/>
              <w:left w:val="single" w:color="auto" w:sz="4" w:space="0"/>
              <w:bottom w:val="single" w:color="auto" w:sz="4" w:space="0"/>
              <w:right w:val="single" w:color="auto" w:sz="4" w:space="0"/>
            </w:tcBorders>
            <w:noWrap w:val="0"/>
            <w:tcMar>
              <w:left w:w="113" w:type="dxa"/>
              <w:right w:w="113" w:type="dxa"/>
            </w:tcMar>
            <w:vAlign w:val="center"/>
          </w:tcPr>
          <w:p w14:paraId="51D456CF">
            <w:pPr>
              <w:widowControl/>
              <w:adjustRightInd w:val="0"/>
              <w:snapToGrid w:val="0"/>
              <w:spacing w:line="264" w:lineRule="auto"/>
              <w:jc w:val="left"/>
              <w:rPr>
                <w:rFonts w:ascii="宋体" w:hAnsi="宋体" w:cs="宋体"/>
                <w:snapToGrid w:val="0"/>
                <w:kern w:val="0"/>
                <w:szCs w:val="21"/>
              </w:rPr>
            </w:pPr>
          </w:p>
        </w:tc>
        <w:tc>
          <w:tcPr>
            <w:tcW w:w="2019" w:type="dxa"/>
            <w:vMerge w:val="continue"/>
            <w:tcBorders>
              <w:top w:val="single" w:color="auto" w:sz="4" w:space="0"/>
              <w:left w:val="single" w:color="auto" w:sz="4" w:space="0"/>
              <w:bottom w:val="single" w:color="auto" w:sz="4" w:space="0"/>
              <w:right w:val="single" w:color="auto" w:sz="4" w:space="0"/>
            </w:tcBorders>
            <w:noWrap w:val="0"/>
            <w:tcMar>
              <w:left w:w="113" w:type="dxa"/>
              <w:right w:w="113" w:type="dxa"/>
            </w:tcMar>
            <w:vAlign w:val="center"/>
          </w:tcPr>
          <w:p w14:paraId="2E855BE8">
            <w:pPr>
              <w:widowControl/>
              <w:spacing w:line="360" w:lineRule="auto"/>
              <w:ind w:firstLine="210" w:firstLineChars="100"/>
              <w:jc w:val="left"/>
              <w:rPr>
                <w:rFonts w:ascii="宋体" w:hAnsi="宋体" w:cs="宋体"/>
                <w:snapToGrid w:val="0"/>
                <w:kern w:val="0"/>
                <w:szCs w:val="21"/>
              </w:rPr>
            </w:pPr>
          </w:p>
        </w:tc>
      </w:tr>
      <w:tr w14:paraId="3B5B6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0" w:hRule="atLeast"/>
          <w:jc w:val="center"/>
        </w:trPr>
        <w:tc>
          <w:tcPr>
            <w:tcW w:w="1913" w:type="dxa"/>
            <w:vMerge w:val="continue"/>
            <w:tcBorders>
              <w:left w:val="single" w:color="auto" w:sz="4" w:space="0"/>
              <w:right w:val="single" w:color="auto" w:sz="4" w:space="0"/>
            </w:tcBorders>
            <w:noWrap w:val="0"/>
            <w:tcMar>
              <w:left w:w="113" w:type="dxa"/>
              <w:right w:w="113" w:type="dxa"/>
            </w:tcMar>
            <w:vAlign w:val="center"/>
          </w:tcPr>
          <w:p w14:paraId="46B6EE02">
            <w:pPr>
              <w:jc w:val="center"/>
              <w:rPr>
                <w:rFonts w:ascii="宋体" w:hAnsi="宋体" w:cs="宋体"/>
                <w:snapToGrid w:val="0"/>
                <w:kern w:val="0"/>
                <w:szCs w:val="21"/>
              </w:rPr>
            </w:pPr>
          </w:p>
        </w:tc>
        <w:tc>
          <w:tcPr>
            <w:tcW w:w="5556" w:type="dxa"/>
            <w:tcBorders>
              <w:top w:val="single" w:color="auto" w:sz="4" w:space="0"/>
              <w:left w:val="single" w:color="auto" w:sz="4" w:space="0"/>
              <w:bottom w:val="single" w:color="auto" w:sz="4" w:space="0"/>
              <w:right w:val="single" w:color="auto" w:sz="4" w:space="0"/>
            </w:tcBorders>
            <w:noWrap w:val="0"/>
            <w:tcMar>
              <w:left w:w="113" w:type="dxa"/>
              <w:right w:w="113" w:type="dxa"/>
            </w:tcMar>
            <w:vAlign w:val="center"/>
          </w:tcPr>
          <w:p w14:paraId="5C17F7B1">
            <w:pPr>
              <w:ind w:firstLine="210" w:firstLineChars="100"/>
              <w:rPr>
                <w:rFonts w:ascii="宋体" w:hAnsi="宋体" w:cs="宋体"/>
                <w:snapToGrid w:val="0"/>
                <w:kern w:val="0"/>
                <w:szCs w:val="21"/>
              </w:rPr>
            </w:pPr>
            <w:r>
              <w:rPr>
                <w:rFonts w:hint="eastAsia" w:ascii="宋体" w:hAnsi="宋体" w:cs="宋体"/>
                <w:snapToGrid w:val="0"/>
                <w:kern w:val="0"/>
                <w:szCs w:val="21"/>
              </w:rPr>
              <w:t>辖区每个乡镇抽查</w:t>
            </w:r>
            <w:r>
              <w:rPr>
                <w:rFonts w:ascii="Times New Roman" w:hAnsi="Times New Roman"/>
                <w:snapToGrid w:val="0"/>
                <w:kern w:val="0"/>
                <w:szCs w:val="21"/>
              </w:rPr>
              <w:t>10</w:t>
            </w:r>
            <w:r>
              <w:rPr>
                <w:rFonts w:hint="eastAsia" w:ascii="Times New Roman" w:hAnsi="Times New Roman" w:cs="宋体"/>
                <w:snapToGrid w:val="0"/>
                <w:kern w:val="0"/>
                <w:szCs w:val="21"/>
              </w:rPr>
              <w:t>%</w:t>
            </w:r>
            <w:r>
              <w:rPr>
                <w:rFonts w:hint="eastAsia" w:ascii="宋体" w:hAnsi="宋体" w:cs="宋体"/>
                <w:snapToGrid w:val="0"/>
                <w:kern w:val="0"/>
                <w:szCs w:val="21"/>
              </w:rPr>
              <w:t>的设计日供水</w:t>
            </w:r>
            <w:r>
              <w:rPr>
                <w:rFonts w:ascii="Times New Roman" w:hAnsi="Times New Roman"/>
                <w:snapToGrid w:val="0"/>
                <w:kern w:val="0"/>
                <w:szCs w:val="21"/>
              </w:rPr>
              <w:t>100m</w:t>
            </w:r>
            <w:r>
              <w:rPr>
                <w:rFonts w:ascii="Times New Roman" w:hAnsi="Times New Roman"/>
                <w:snapToGrid w:val="0"/>
                <w:kern w:val="0"/>
                <w:szCs w:val="21"/>
                <w:vertAlign w:val="superscript"/>
              </w:rPr>
              <w:t>3</w:t>
            </w:r>
            <w:r>
              <w:rPr>
                <w:rFonts w:hint="eastAsia" w:ascii="宋体" w:hAnsi="宋体" w:cs="宋体"/>
                <w:snapToGrid w:val="0"/>
                <w:kern w:val="0"/>
                <w:szCs w:val="21"/>
              </w:rPr>
              <w:t>及以上小型集中式供水</w:t>
            </w:r>
            <w:r>
              <w:rPr>
                <w:snapToGrid w:val="0"/>
                <w:kern w:val="0"/>
                <w:szCs w:val="21"/>
                <w:vertAlign w:val="superscript"/>
              </w:rPr>
              <w:t>(</w:t>
            </w:r>
            <w:r>
              <w:rPr>
                <w:rFonts w:hint="eastAsia" w:ascii="Times New Roman" w:hAnsi="Times New Roman"/>
                <w:snapToGrid w:val="0"/>
                <w:kern w:val="0"/>
                <w:szCs w:val="21"/>
                <w:vertAlign w:val="superscript"/>
              </w:rPr>
              <w:t>c</w:t>
            </w:r>
            <w:r>
              <w:rPr>
                <w:snapToGrid w:val="0"/>
                <w:kern w:val="0"/>
                <w:szCs w:val="21"/>
                <w:vertAlign w:val="superscript"/>
              </w:rPr>
              <w:t>)</w:t>
            </w:r>
          </w:p>
        </w:tc>
        <w:tc>
          <w:tcPr>
            <w:tcW w:w="5112" w:type="dxa"/>
            <w:tcBorders>
              <w:top w:val="single" w:color="auto" w:sz="4" w:space="0"/>
              <w:left w:val="single" w:color="auto" w:sz="4" w:space="0"/>
              <w:bottom w:val="single" w:color="auto" w:sz="4" w:space="0"/>
              <w:right w:val="single" w:color="auto" w:sz="4" w:space="0"/>
            </w:tcBorders>
            <w:noWrap w:val="0"/>
            <w:tcMar>
              <w:left w:w="113" w:type="dxa"/>
              <w:right w:w="113" w:type="dxa"/>
            </w:tcMar>
            <w:vAlign w:val="center"/>
          </w:tcPr>
          <w:p w14:paraId="1F4432B9">
            <w:pPr>
              <w:adjustRightInd w:val="0"/>
              <w:snapToGrid w:val="0"/>
              <w:spacing w:line="264" w:lineRule="auto"/>
              <w:jc w:val="left"/>
              <w:rPr>
                <w:rFonts w:ascii="宋体" w:hAnsi="宋体" w:cs="宋体"/>
                <w:snapToGrid w:val="0"/>
                <w:kern w:val="0"/>
                <w:szCs w:val="21"/>
              </w:rPr>
            </w:pPr>
            <w:r>
              <w:rPr>
                <w:rFonts w:hint="eastAsia" w:ascii="Times New Roman" w:hAnsi="Times New Roman"/>
                <w:snapToGrid w:val="0"/>
                <w:kern w:val="0"/>
                <w:szCs w:val="21"/>
              </w:rPr>
              <w:t>1</w:t>
            </w:r>
            <w:r>
              <w:rPr>
                <w:rFonts w:hint="eastAsia"/>
                <w:snapToGrid w:val="0"/>
                <w:kern w:val="0"/>
                <w:szCs w:val="21"/>
              </w:rPr>
              <w:t>．</w:t>
            </w:r>
            <w:r>
              <w:rPr>
                <w:rFonts w:hint="eastAsia" w:ascii="宋体" w:hAnsi="宋体" w:cs="宋体"/>
                <w:snapToGrid w:val="0"/>
                <w:kern w:val="0"/>
                <w:szCs w:val="21"/>
              </w:rPr>
              <w:t>饮用水卫生安全巡查服务开展情况</w:t>
            </w:r>
          </w:p>
          <w:p w14:paraId="5FCDB8CF">
            <w:pPr>
              <w:adjustRightInd w:val="0"/>
              <w:snapToGrid w:val="0"/>
              <w:spacing w:line="264" w:lineRule="auto"/>
              <w:jc w:val="left"/>
              <w:rPr>
                <w:rFonts w:hint="eastAsia" w:ascii="宋体" w:hAnsi="宋体" w:cs="宋体"/>
                <w:snapToGrid w:val="0"/>
                <w:kern w:val="0"/>
                <w:szCs w:val="21"/>
              </w:rPr>
            </w:pPr>
            <w:r>
              <w:rPr>
                <w:rFonts w:hint="eastAsia" w:ascii="Times New Roman" w:hAnsi="Times New Roman"/>
                <w:snapToGrid w:val="0"/>
                <w:kern w:val="0"/>
                <w:szCs w:val="21"/>
              </w:rPr>
              <w:t>2</w:t>
            </w:r>
            <w:r>
              <w:rPr>
                <w:rFonts w:hint="eastAsia"/>
                <w:snapToGrid w:val="0"/>
                <w:kern w:val="0"/>
                <w:szCs w:val="21"/>
              </w:rPr>
              <w:t>．</w:t>
            </w:r>
            <w:r>
              <w:rPr>
                <w:rFonts w:hint="eastAsia" w:ascii="宋体" w:hAnsi="宋体" w:cs="宋体"/>
                <w:snapToGrid w:val="0"/>
                <w:kern w:val="0"/>
                <w:szCs w:val="21"/>
              </w:rPr>
              <w:t>持有卫生许可证情况</w:t>
            </w:r>
          </w:p>
          <w:p w14:paraId="20E5BA0D">
            <w:pPr>
              <w:adjustRightInd w:val="0"/>
              <w:snapToGrid w:val="0"/>
              <w:spacing w:line="264" w:lineRule="auto"/>
              <w:jc w:val="left"/>
              <w:rPr>
                <w:rFonts w:hint="eastAsia" w:hAnsi="宋体"/>
                <w:snapToGrid w:val="0"/>
                <w:kern w:val="0"/>
                <w:szCs w:val="21"/>
              </w:rPr>
            </w:pPr>
            <w:r>
              <w:rPr>
                <w:rFonts w:ascii="Times New Roman" w:hAnsi="Times New Roman"/>
                <w:snapToGrid w:val="0"/>
                <w:kern w:val="0"/>
                <w:szCs w:val="21"/>
              </w:rPr>
              <w:t>3</w:t>
            </w:r>
            <w:r>
              <w:rPr>
                <w:rFonts w:hAnsi="宋体"/>
                <w:snapToGrid w:val="0"/>
                <w:kern w:val="0"/>
                <w:szCs w:val="21"/>
              </w:rPr>
              <w:t>．</w:t>
            </w:r>
            <w:r>
              <w:rPr>
                <w:rFonts w:hint="eastAsia" w:hAnsi="宋体"/>
                <w:snapToGrid w:val="0"/>
                <w:kern w:val="0"/>
                <w:szCs w:val="21"/>
              </w:rPr>
              <w:t>水源卫生防护情况</w:t>
            </w:r>
          </w:p>
          <w:p w14:paraId="7FB04C72">
            <w:pPr>
              <w:adjustRightInd w:val="0"/>
              <w:snapToGrid w:val="0"/>
              <w:spacing w:line="264" w:lineRule="auto"/>
              <w:jc w:val="left"/>
              <w:rPr>
                <w:rFonts w:hint="eastAsia" w:ascii="宋体" w:hAnsi="宋体" w:cs="宋体"/>
                <w:snapToGrid w:val="0"/>
                <w:kern w:val="0"/>
                <w:szCs w:val="21"/>
              </w:rPr>
            </w:pPr>
            <w:r>
              <w:rPr>
                <w:rFonts w:hint="eastAsia" w:ascii="Times New Roman" w:hAnsi="Times New Roman"/>
                <w:snapToGrid w:val="0"/>
                <w:kern w:val="0"/>
                <w:szCs w:val="21"/>
              </w:rPr>
              <w:t>4</w:t>
            </w:r>
            <w:r>
              <w:rPr>
                <w:rFonts w:hAnsi="宋体"/>
                <w:snapToGrid w:val="0"/>
                <w:kern w:val="0"/>
                <w:szCs w:val="21"/>
              </w:rPr>
              <w:t>．</w:t>
            </w:r>
            <w:r>
              <w:rPr>
                <w:rFonts w:hint="eastAsia" w:hAnsi="宋体"/>
                <w:snapToGrid w:val="0"/>
                <w:kern w:val="0"/>
                <w:szCs w:val="21"/>
              </w:rPr>
              <w:t>水质经净化</w:t>
            </w:r>
            <w:r>
              <w:rPr>
                <w:rFonts w:hint="eastAsia" w:ascii="宋体" w:hAnsi="宋体" w:cs="宋体"/>
                <w:snapToGrid w:val="0"/>
                <w:spacing w:val="-40"/>
                <w:kern w:val="0"/>
                <w:szCs w:val="21"/>
              </w:rPr>
              <w:t>、</w:t>
            </w:r>
            <w:r>
              <w:rPr>
                <w:rFonts w:hint="eastAsia" w:hAnsi="宋体"/>
                <w:snapToGrid w:val="0"/>
                <w:kern w:val="0"/>
                <w:szCs w:val="21"/>
              </w:rPr>
              <w:t>消毒处理情况</w:t>
            </w:r>
          </w:p>
        </w:tc>
        <w:tc>
          <w:tcPr>
            <w:tcW w:w="2019" w:type="dxa"/>
            <w:vMerge w:val="continue"/>
            <w:tcBorders>
              <w:top w:val="single" w:color="auto" w:sz="4" w:space="0"/>
              <w:left w:val="single" w:color="auto" w:sz="4" w:space="0"/>
              <w:bottom w:val="single" w:color="auto" w:sz="4" w:space="0"/>
              <w:right w:val="single" w:color="auto" w:sz="4" w:space="0"/>
            </w:tcBorders>
            <w:noWrap w:val="0"/>
            <w:tcMar>
              <w:left w:w="113" w:type="dxa"/>
              <w:right w:w="113" w:type="dxa"/>
            </w:tcMar>
            <w:vAlign w:val="center"/>
          </w:tcPr>
          <w:p w14:paraId="64A63E0F">
            <w:pPr>
              <w:widowControl/>
              <w:spacing w:line="360" w:lineRule="auto"/>
              <w:ind w:firstLine="210" w:firstLineChars="100"/>
              <w:jc w:val="left"/>
              <w:rPr>
                <w:rFonts w:ascii="宋体" w:hAnsi="宋体" w:cs="宋体"/>
                <w:snapToGrid w:val="0"/>
                <w:kern w:val="0"/>
                <w:szCs w:val="21"/>
              </w:rPr>
            </w:pPr>
          </w:p>
        </w:tc>
      </w:tr>
      <w:tr w14:paraId="17D590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3" w:type="dxa"/>
            <w:vMerge w:val="continue"/>
            <w:tcBorders>
              <w:left w:val="single" w:color="auto" w:sz="4" w:space="0"/>
              <w:bottom w:val="single" w:color="auto" w:sz="4" w:space="0"/>
              <w:right w:val="single" w:color="auto" w:sz="4" w:space="0"/>
            </w:tcBorders>
            <w:noWrap w:val="0"/>
            <w:tcMar>
              <w:left w:w="113" w:type="dxa"/>
              <w:right w:w="113" w:type="dxa"/>
            </w:tcMar>
            <w:vAlign w:val="center"/>
          </w:tcPr>
          <w:p w14:paraId="67E098E4">
            <w:pPr>
              <w:jc w:val="center"/>
              <w:rPr>
                <w:rFonts w:ascii="宋体" w:hAnsi="宋体" w:cs="宋体"/>
                <w:snapToGrid w:val="0"/>
                <w:kern w:val="0"/>
                <w:szCs w:val="21"/>
              </w:rPr>
            </w:pPr>
          </w:p>
        </w:tc>
        <w:tc>
          <w:tcPr>
            <w:tcW w:w="5556" w:type="dxa"/>
            <w:tcBorders>
              <w:top w:val="single" w:color="auto" w:sz="4" w:space="0"/>
              <w:left w:val="single" w:color="auto" w:sz="4" w:space="0"/>
              <w:bottom w:val="single" w:color="auto" w:sz="4" w:space="0"/>
              <w:right w:val="single" w:color="auto" w:sz="4" w:space="0"/>
            </w:tcBorders>
            <w:noWrap w:val="0"/>
            <w:tcMar>
              <w:left w:w="113" w:type="dxa"/>
              <w:right w:w="113" w:type="dxa"/>
            </w:tcMar>
            <w:vAlign w:val="center"/>
          </w:tcPr>
          <w:p w14:paraId="15C54298">
            <w:pPr>
              <w:ind w:firstLine="210" w:firstLineChars="100"/>
              <w:rPr>
                <w:rFonts w:hint="eastAsia" w:ascii="宋体" w:hAnsi="宋体" w:cs="宋体"/>
                <w:snapToGrid w:val="0"/>
                <w:kern w:val="0"/>
                <w:szCs w:val="21"/>
              </w:rPr>
            </w:pPr>
            <w:r>
              <w:rPr>
                <w:rFonts w:hint="eastAsia" w:ascii="宋体" w:hAnsi="宋体" w:cs="宋体"/>
                <w:snapToGrid w:val="0"/>
                <w:kern w:val="0"/>
                <w:szCs w:val="21"/>
              </w:rPr>
              <w:t>每个县</w:t>
            </w:r>
            <w:r>
              <w:rPr>
                <w:rFonts w:hint="eastAsia" w:ascii="宋体" w:hAnsi="宋体" w:cs="宋体"/>
                <w:snapToGrid w:val="0"/>
                <w:kern w:val="0"/>
                <w:szCs w:val="21"/>
                <w:lang w:eastAsia="zh-CN"/>
              </w:rPr>
              <w:t>（</w:t>
            </w:r>
            <w:r>
              <w:rPr>
                <w:rFonts w:hint="eastAsia" w:ascii="宋体" w:hAnsi="宋体" w:cs="宋体"/>
                <w:snapToGrid w:val="0"/>
                <w:kern w:val="0"/>
                <w:szCs w:val="21"/>
              </w:rPr>
              <w:t>区</w:t>
            </w:r>
            <w:r>
              <w:rPr>
                <w:rFonts w:hint="eastAsia" w:ascii="宋体" w:hAnsi="宋体" w:cs="宋体"/>
                <w:snapToGrid w:val="0"/>
                <w:kern w:val="0"/>
                <w:szCs w:val="21"/>
                <w:lang w:eastAsia="zh-CN"/>
              </w:rPr>
              <w:t>）</w:t>
            </w:r>
            <w:r>
              <w:rPr>
                <w:rFonts w:hint="eastAsia" w:ascii="宋体" w:hAnsi="宋体" w:cs="宋体"/>
                <w:snapToGrid w:val="0"/>
                <w:spacing w:val="-40"/>
                <w:kern w:val="0"/>
                <w:szCs w:val="21"/>
              </w:rPr>
              <w:t>、</w:t>
            </w:r>
            <w:r>
              <w:rPr>
                <w:rFonts w:hint="eastAsia" w:ascii="宋体" w:hAnsi="宋体" w:cs="宋体"/>
                <w:snapToGrid w:val="0"/>
                <w:kern w:val="0"/>
                <w:szCs w:val="21"/>
              </w:rPr>
              <w:t>县级市抽查</w:t>
            </w:r>
            <w:r>
              <w:rPr>
                <w:rFonts w:ascii="Times New Roman" w:hAnsi="Times New Roman"/>
                <w:snapToGrid w:val="0"/>
                <w:kern w:val="0"/>
                <w:szCs w:val="21"/>
              </w:rPr>
              <w:t>30%</w:t>
            </w:r>
            <w:r>
              <w:rPr>
                <w:rFonts w:hint="eastAsia" w:ascii="宋体" w:hAnsi="宋体" w:cs="宋体"/>
                <w:snapToGrid w:val="0"/>
                <w:kern w:val="0"/>
                <w:szCs w:val="21"/>
              </w:rPr>
              <w:t>在用集中式供水的乡镇</w:t>
            </w:r>
            <w:r>
              <w:rPr>
                <w:snapToGrid w:val="0"/>
                <w:kern w:val="0"/>
                <w:szCs w:val="21"/>
                <w:vertAlign w:val="superscript"/>
              </w:rPr>
              <w:t>(</w:t>
            </w:r>
            <w:r>
              <w:rPr>
                <w:rFonts w:hint="eastAsia" w:ascii="Times New Roman" w:hAnsi="Times New Roman"/>
                <w:snapToGrid w:val="0"/>
                <w:kern w:val="0"/>
                <w:szCs w:val="21"/>
                <w:vertAlign w:val="superscript"/>
              </w:rPr>
              <w:t>c</w:t>
            </w:r>
            <w:r>
              <w:rPr>
                <w:snapToGrid w:val="0"/>
                <w:kern w:val="0"/>
                <w:szCs w:val="21"/>
                <w:vertAlign w:val="superscript"/>
              </w:rPr>
              <w:t>)</w:t>
            </w:r>
          </w:p>
        </w:tc>
        <w:tc>
          <w:tcPr>
            <w:tcW w:w="5112" w:type="dxa"/>
            <w:tcBorders>
              <w:top w:val="single" w:color="auto" w:sz="4" w:space="0"/>
              <w:left w:val="single" w:color="auto" w:sz="4" w:space="0"/>
              <w:bottom w:val="single" w:color="auto" w:sz="4" w:space="0"/>
              <w:right w:val="single" w:color="auto" w:sz="4" w:space="0"/>
            </w:tcBorders>
            <w:noWrap w:val="0"/>
            <w:tcMar>
              <w:left w:w="113" w:type="dxa"/>
              <w:right w:w="113" w:type="dxa"/>
            </w:tcMar>
            <w:vAlign w:val="center"/>
          </w:tcPr>
          <w:p w14:paraId="443DCF99">
            <w:pPr>
              <w:adjustRightInd w:val="0"/>
              <w:snapToGrid w:val="0"/>
              <w:jc w:val="left"/>
              <w:rPr>
                <w:rFonts w:hint="eastAsia"/>
                <w:snapToGrid w:val="0"/>
                <w:kern w:val="0"/>
                <w:szCs w:val="21"/>
              </w:rPr>
            </w:pPr>
            <w:r>
              <w:rPr>
                <w:rFonts w:hint="eastAsia"/>
                <w:snapToGrid w:val="0"/>
                <w:kern w:val="0"/>
                <w:szCs w:val="21"/>
              </w:rPr>
              <w:t>饮用水卫生安全巡查服务开展情况</w:t>
            </w:r>
          </w:p>
        </w:tc>
        <w:tc>
          <w:tcPr>
            <w:tcW w:w="2019" w:type="dxa"/>
            <w:tcBorders>
              <w:top w:val="single" w:color="auto" w:sz="4" w:space="0"/>
              <w:left w:val="single" w:color="auto" w:sz="4" w:space="0"/>
              <w:bottom w:val="single" w:color="auto" w:sz="4" w:space="0"/>
              <w:right w:val="single" w:color="auto" w:sz="4" w:space="0"/>
            </w:tcBorders>
            <w:noWrap w:val="0"/>
            <w:tcMar>
              <w:left w:w="113" w:type="dxa"/>
              <w:right w:w="113" w:type="dxa"/>
            </w:tcMar>
            <w:vAlign w:val="center"/>
          </w:tcPr>
          <w:p w14:paraId="3ED5C5A1">
            <w:pPr>
              <w:widowControl/>
              <w:ind w:leftChars="-55" w:hanging="115" w:hangingChars="55"/>
              <w:jc w:val="center"/>
              <w:rPr>
                <w:rFonts w:hint="eastAsia" w:ascii="宋体" w:hAnsi="宋体" w:cs="宋体"/>
                <w:snapToGrid w:val="0"/>
                <w:kern w:val="0"/>
                <w:szCs w:val="21"/>
              </w:rPr>
            </w:pPr>
            <w:r>
              <w:rPr>
                <w:rFonts w:hint="eastAsia" w:ascii="宋体" w:hAnsi="宋体" w:cs="宋体"/>
                <w:snapToGrid w:val="0"/>
                <w:kern w:val="0"/>
                <w:szCs w:val="21"/>
              </w:rPr>
              <w:t>/</w:t>
            </w:r>
          </w:p>
        </w:tc>
      </w:tr>
      <w:tr w14:paraId="4AF0CC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7" w:hRule="atLeast"/>
          <w:jc w:val="center"/>
        </w:trPr>
        <w:tc>
          <w:tcPr>
            <w:tcW w:w="1913" w:type="dxa"/>
            <w:tcBorders>
              <w:top w:val="single" w:color="auto" w:sz="4" w:space="0"/>
              <w:left w:val="single" w:color="auto" w:sz="4" w:space="0"/>
              <w:bottom w:val="single" w:color="auto" w:sz="4" w:space="0"/>
              <w:right w:val="single" w:color="auto" w:sz="4" w:space="0"/>
            </w:tcBorders>
            <w:noWrap w:val="0"/>
            <w:tcMar>
              <w:left w:w="113" w:type="dxa"/>
              <w:right w:w="113" w:type="dxa"/>
            </w:tcMar>
            <w:vAlign w:val="center"/>
          </w:tcPr>
          <w:p w14:paraId="1A3C924C">
            <w:pPr>
              <w:jc w:val="center"/>
              <w:rPr>
                <w:rFonts w:ascii="宋体" w:hAnsi="宋体" w:cs="宋体"/>
                <w:snapToGrid w:val="0"/>
                <w:kern w:val="0"/>
                <w:szCs w:val="21"/>
              </w:rPr>
            </w:pPr>
            <w:r>
              <w:rPr>
                <w:rFonts w:hint="eastAsia" w:ascii="宋体" w:hAnsi="宋体" w:cs="宋体"/>
                <w:snapToGrid w:val="0"/>
                <w:kern w:val="0"/>
                <w:szCs w:val="21"/>
              </w:rPr>
              <w:t>二次供水</w:t>
            </w:r>
          </w:p>
        </w:tc>
        <w:tc>
          <w:tcPr>
            <w:tcW w:w="5556" w:type="dxa"/>
            <w:tcBorders>
              <w:top w:val="single" w:color="auto" w:sz="4" w:space="0"/>
              <w:left w:val="single" w:color="auto" w:sz="4" w:space="0"/>
              <w:bottom w:val="single" w:color="auto" w:sz="4" w:space="0"/>
              <w:right w:val="single" w:color="auto" w:sz="4" w:space="0"/>
            </w:tcBorders>
            <w:noWrap w:val="0"/>
            <w:tcMar>
              <w:left w:w="113" w:type="dxa"/>
              <w:right w:w="113" w:type="dxa"/>
            </w:tcMar>
            <w:vAlign w:val="center"/>
          </w:tcPr>
          <w:p w14:paraId="10E623DF">
            <w:pPr>
              <w:ind w:firstLine="210" w:firstLineChars="100"/>
              <w:jc w:val="left"/>
              <w:rPr>
                <w:rFonts w:ascii="宋体" w:hAnsi="宋体" w:cs="宋体"/>
                <w:snapToGrid w:val="0"/>
                <w:kern w:val="0"/>
                <w:szCs w:val="21"/>
              </w:rPr>
            </w:pPr>
            <w:r>
              <w:rPr>
                <w:rFonts w:hint="eastAsia" w:ascii="宋体" w:hAnsi="宋体" w:cs="宋体"/>
                <w:snapToGrid w:val="0"/>
                <w:kern w:val="0"/>
                <w:szCs w:val="21"/>
              </w:rPr>
              <w:t>每个县</w:t>
            </w:r>
            <w:r>
              <w:rPr>
                <w:rFonts w:hint="eastAsia" w:ascii="宋体" w:hAnsi="宋体" w:cs="宋体"/>
                <w:snapToGrid w:val="0"/>
                <w:kern w:val="0"/>
                <w:szCs w:val="21"/>
                <w:lang w:eastAsia="zh-CN"/>
              </w:rPr>
              <w:t>（</w:t>
            </w:r>
            <w:r>
              <w:rPr>
                <w:rFonts w:hint="eastAsia" w:ascii="宋体" w:hAnsi="宋体" w:cs="宋体"/>
                <w:snapToGrid w:val="0"/>
                <w:kern w:val="0"/>
                <w:szCs w:val="21"/>
              </w:rPr>
              <w:t>区</w:t>
            </w:r>
            <w:r>
              <w:rPr>
                <w:rFonts w:hint="eastAsia" w:ascii="宋体" w:hAnsi="宋体" w:cs="宋体"/>
                <w:snapToGrid w:val="0"/>
                <w:kern w:val="0"/>
                <w:szCs w:val="21"/>
                <w:lang w:eastAsia="zh-CN"/>
              </w:rPr>
              <w:t>）</w:t>
            </w:r>
            <w:r>
              <w:rPr>
                <w:rFonts w:ascii="Times New Roman" w:hAnsi="Times New Roman"/>
                <w:snapToGrid w:val="0"/>
                <w:kern w:val="0"/>
                <w:szCs w:val="21"/>
              </w:rPr>
              <w:t>1</w:t>
            </w:r>
            <w:r>
              <w:rPr>
                <w:rFonts w:hint="eastAsia" w:ascii="Times New Roman" w:hAnsi="Times New Roman" w:cs="宋体"/>
                <w:snapToGrid w:val="0"/>
                <w:kern w:val="0"/>
                <w:szCs w:val="21"/>
              </w:rPr>
              <w:t>0</w:t>
            </w:r>
            <w:r>
              <w:rPr>
                <w:rFonts w:hint="eastAsia" w:ascii="宋体" w:hAnsi="宋体" w:cs="宋体"/>
                <w:snapToGrid w:val="0"/>
                <w:kern w:val="0"/>
                <w:szCs w:val="21"/>
              </w:rPr>
              <w:t>个二次供水设施，不足</w:t>
            </w:r>
            <w:r>
              <w:rPr>
                <w:rFonts w:ascii="Times New Roman" w:hAnsi="Times New Roman"/>
                <w:snapToGrid w:val="0"/>
                <w:kern w:val="0"/>
                <w:szCs w:val="21"/>
              </w:rPr>
              <w:t>10</w:t>
            </w:r>
            <w:r>
              <w:rPr>
                <w:rFonts w:hint="eastAsia" w:ascii="宋体" w:hAnsi="宋体" w:cs="宋体"/>
                <w:snapToGrid w:val="0"/>
                <w:kern w:val="0"/>
                <w:szCs w:val="21"/>
              </w:rPr>
              <w:t>个的全部检查</w:t>
            </w:r>
            <w:r>
              <w:rPr>
                <w:snapToGrid w:val="0"/>
                <w:kern w:val="0"/>
                <w:szCs w:val="21"/>
                <w:vertAlign w:val="superscript"/>
              </w:rPr>
              <w:t>(</w:t>
            </w:r>
            <w:r>
              <w:rPr>
                <w:rFonts w:hint="eastAsia" w:ascii="Times New Roman" w:hAnsi="Times New Roman"/>
                <w:snapToGrid w:val="0"/>
                <w:kern w:val="0"/>
                <w:szCs w:val="21"/>
                <w:vertAlign w:val="superscript"/>
                <w:lang w:val="en-US" w:eastAsia="zh-CN"/>
              </w:rPr>
              <w:t>c</w:t>
            </w:r>
            <w:r>
              <w:rPr>
                <w:snapToGrid w:val="0"/>
                <w:kern w:val="0"/>
                <w:szCs w:val="21"/>
                <w:vertAlign w:val="superscript"/>
              </w:rPr>
              <w:t>)</w:t>
            </w:r>
          </w:p>
        </w:tc>
        <w:tc>
          <w:tcPr>
            <w:tcW w:w="5112" w:type="dxa"/>
            <w:tcBorders>
              <w:top w:val="single" w:color="auto" w:sz="4" w:space="0"/>
              <w:left w:val="single" w:color="auto" w:sz="4" w:space="0"/>
              <w:bottom w:val="single" w:color="auto" w:sz="4" w:space="0"/>
              <w:right w:val="single" w:color="auto" w:sz="4" w:space="0"/>
            </w:tcBorders>
            <w:noWrap w:val="0"/>
            <w:tcMar>
              <w:left w:w="113" w:type="dxa"/>
              <w:right w:w="113" w:type="dxa"/>
            </w:tcMar>
            <w:vAlign w:val="center"/>
          </w:tcPr>
          <w:p w14:paraId="2E8FA65E">
            <w:pPr>
              <w:adjustRightInd w:val="0"/>
              <w:snapToGrid w:val="0"/>
              <w:spacing w:line="264" w:lineRule="auto"/>
              <w:jc w:val="left"/>
              <w:rPr>
                <w:rFonts w:ascii="宋体" w:hAnsi="宋体" w:cs="宋体"/>
                <w:snapToGrid w:val="0"/>
                <w:kern w:val="0"/>
                <w:szCs w:val="21"/>
              </w:rPr>
            </w:pPr>
            <w:r>
              <w:rPr>
                <w:rFonts w:ascii="Times New Roman" w:hAnsi="Times New Roman"/>
                <w:snapToGrid w:val="0"/>
                <w:kern w:val="0"/>
                <w:szCs w:val="21"/>
              </w:rPr>
              <w:t>1</w:t>
            </w:r>
            <w:r>
              <w:rPr>
                <w:rFonts w:hAnsi="宋体"/>
                <w:snapToGrid w:val="0"/>
                <w:kern w:val="0"/>
                <w:szCs w:val="21"/>
              </w:rPr>
              <w:t>．</w:t>
            </w:r>
            <w:r>
              <w:rPr>
                <w:rFonts w:hint="eastAsia" w:ascii="宋体" w:hAnsi="宋体" w:cs="宋体"/>
                <w:snapToGrid w:val="0"/>
                <w:kern w:val="0"/>
                <w:szCs w:val="21"/>
              </w:rPr>
              <w:t>饮用水卫生安全巡查服务开展情况</w:t>
            </w:r>
          </w:p>
          <w:p w14:paraId="66F7A5FB">
            <w:pPr>
              <w:adjustRightInd w:val="0"/>
              <w:snapToGrid w:val="0"/>
              <w:spacing w:line="264" w:lineRule="auto"/>
              <w:jc w:val="left"/>
              <w:rPr>
                <w:rFonts w:hint="eastAsia" w:ascii="宋体" w:hAnsi="宋体" w:cs="宋体"/>
                <w:snapToGrid w:val="0"/>
                <w:kern w:val="0"/>
                <w:szCs w:val="21"/>
              </w:rPr>
            </w:pPr>
            <w:r>
              <w:rPr>
                <w:rFonts w:ascii="Times New Roman" w:hAnsi="Times New Roman"/>
                <w:snapToGrid w:val="0"/>
                <w:kern w:val="0"/>
                <w:szCs w:val="21"/>
              </w:rPr>
              <w:t>2</w:t>
            </w:r>
            <w:r>
              <w:rPr>
                <w:rFonts w:hAnsi="宋体"/>
                <w:snapToGrid w:val="0"/>
                <w:kern w:val="0"/>
                <w:szCs w:val="21"/>
              </w:rPr>
              <w:t>．</w:t>
            </w:r>
            <w:r>
              <w:rPr>
                <w:rFonts w:hint="eastAsia" w:ascii="宋体" w:hAnsi="宋体" w:cs="宋体"/>
                <w:snapToGrid w:val="0"/>
                <w:kern w:val="0"/>
                <w:szCs w:val="21"/>
              </w:rPr>
              <w:t>供管水人员健康体检和培训情况</w:t>
            </w:r>
          </w:p>
          <w:p w14:paraId="1FFF339B">
            <w:pPr>
              <w:adjustRightInd w:val="0"/>
              <w:snapToGrid w:val="0"/>
              <w:spacing w:line="264" w:lineRule="auto"/>
              <w:jc w:val="left"/>
              <w:rPr>
                <w:rFonts w:hint="eastAsia" w:ascii="宋体" w:hAnsi="宋体" w:cs="宋体"/>
                <w:snapToGrid w:val="0"/>
                <w:kern w:val="0"/>
                <w:szCs w:val="21"/>
              </w:rPr>
            </w:pPr>
            <w:r>
              <w:rPr>
                <w:rFonts w:ascii="Times New Roman" w:hAnsi="Times New Roman"/>
                <w:snapToGrid w:val="0"/>
                <w:kern w:val="0"/>
                <w:szCs w:val="21"/>
              </w:rPr>
              <w:t>3</w:t>
            </w:r>
            <w:r>
              <w:rPr>
                <w:rFonts w:hAnsi="宋体"/>
                <w:snapToGrid w:val="0"/>
                <w:kern w:val="0"/>
                <w:szCs w:val="21"/>
              </w:rPr>
              <w:t>．</w:t>
            </w:r>
            <w:r>
              <w:rPr>
                <w:rFonts w:hint="eastAsia" w:ascii="宋体" w:hAnsi="宋体" w:cs="宋体"/>
                <w:snapToGrid w:val="0"/>
                <w:kern w:val="0"/>
                <w:szCs w:val="21"/>
              </w:rPr>
              <w:t>设施防护及周围环境情况</w:t>
            </w:r>
          </w:p>
          <w:p w14:paraId="1EF77C5E">
            <w:pPr>
              <w:adjustRightInd w:val="0"/>
              <w:snapToGrid w:val="0"/>
              <w:spacing w:line="264" w:lineRule="auto"/>
              <w:jc w:val="left"/>
              <w:rPr>
                <w:rFonts w:ascii="宋体" w:hAnsi="宋体" w:cs="宋体"/>
                <w:snapToGrid w:val="0"/>
                <w:kern w:val="0"/>
                <w:szCs w:val="21"/>
              </w:rPr>
            </w:pPr>
            <w:r>
              <w:rPr>
                <w:rFonts w:ascii="Times New Roman" w:hAnsi="Times New Roman"/>
                <w:snapToGrid w:val="0"/>
                <w:kern w:val="0"/>
                <w:szCs w:val="21"/>
              </w:rPr>
              <w:t>4</w:t>
            </w:r>
            <w:r>
              <w:rPr>
                <w:rFonts w:hAnsi="宋体"/>
                <w:snapToGrid w:val="0"/>
                <w:kern w:val="0"/>
                <w:szCs w:val="21"/>
              </w:rPr>
              <w:t>．</w:t>
            </w:r>
            <w:r>
              <w:rPr>
                <w:rFonts w:hint="eastAsia" w:ascii="宋体" w:hAnsi="宋体" w:cs="宋体"/>
                <w:snapToGrid w:val="0"/>
                <w:kern w:val="0"/>
                <w:szCs w:val="21"/>
              </w:rPr>
              <w:t>储水设备定期清洗消毒情况</w:t>
            </w:r>
          </w:p>
        </w:tc>
        <w:tc>
          <w:tcPr>
            <w:tcW w:w="2019" w:type="dxa"/>
            <w:tcBorders>
              <w:top w:val="single" w:color="auto" w:sz="4" w:space="0"/>
              <w:left w:val="single" w:color="auto" w:sz="4" w:space="0"/>
              <w:bottom w:val="single" w:color="auto" w:sz="4" w:space="0"/>
              <w:right w:val="single" w:color="auto" w:sz="4" w:space="0"/>
            </w:tcBorders>
            <w:noWrap w:val="0"/>
            <w:tcMar>
              <w:left w:w="113" w:type="dxa"/>
              <w:right w:w="113" w:type="dxa"/>
            </w:tcMar>
            <w:vAlign w:val="center"/>
          </w:tcPr>
          <w:p w14:paraId="1281A107">
            <w:pPr>
              <w:ind w:firstLine="210" w:firstLineChars="100"/>
              <w:rPr>
                <w:rFonts w:ascii="宋体" w:hAnsi="宋体" w:cs="宋体"/>
                <w:snapToGrid w:val="0"/>
                <w:kern w:val="0"/>
                <w:szCs w:val="21"/>
              </w:rPr>
            </w:pPr>
            <w:r>
              <w:rPr>
                <w:rFonts w:hint="eastAsia" w:ascii="宋体" w:hAnsi="宋体" w:cs="宋体"/>
                <w:snapToGrid w:val="0"/>
                <w:kern w:val="0"/>
                <w:szCs w:val="21"/>
              </w:rPr>
              <w:t>出水色度</w:t>
            </w:r>
            <w:r>
              <w:rPr>
                <w:rFonts w:hint="eastAsia" w:ascii="宋体" w:hAnsi="宋体" w:cs="宋体"/>
                <w:snapToGrid w:val="0"/>
                <w:spacing w:val="-40"/>
                <w:kern w:val="0"/>
                <w:szCs w:val="21"/>
              </w:rPr>
              <w:t>、</w:t>
            </w:r>
            <w:r>
              <w:rPr>
                <w:rFonts w:hint="eastAsia" w:ascii="宋体" w:hAnsi="宋体" w:cs="宋体"/>
                <w:snapToGrid w:val="0"/>
                <w:kern w:val="0"/>
                <w:szCs w:val="21"/>
              </w:rPr>
              <w:t>浑浊度</w:t>
            </w:r>
            <w:r>
              <w:rPr>
                <w:rFonts w:hint="eastAsia" w:ascii="宋体" w:hAnsi="宋体" w:cs="宋体"/>
                <w:snapToGrid w:val="0"/>
                <w:spacing w:val="-40"/>
                <w:kern w:val="0"/>
                <w:szCs w:val="21"/>
              </w:rPr>
              <w:t>、</w:t>
            </w:r>
            <w:r>
              <w:rPr>
                <w:rFonts w:hint="eastAsia" w:ascii="宋体" w:hAnsi="宋体" w:cs="宋体"/>
                <w:snapToGrid w:val="0"/>
                <w:kern w:val="0"/>
                <w:szCs w:val="21"/>
              </w:rPr>
              <w:t>臭和味</w:t>
            </w:r>
            <w:r>
              <w:rPr>
                <w:rFonts w:hint="eastAsia" w:ascii="宋体" w:hAnsi="宋体" w:cs="宋体"/>
                <w:snapToGrid w:val="0"/>
                <w:spacing w:val="-40"/>
                <w:kern w:val="0"/>
                <w:szCs w:val="21"/>
              </w:rPr>
              <w:t>、</w:t>
            </w:r>
            <w:r>
              <w:rPr>
                <w:rFonts w:hint="eastAsia" w:ascii="宋体" w:hAnsi="宋体" w:cs="宋体"/>
                <w:snapToGrid w:val="0"/>
                <w:kern w:val="0"/>
                <w:szCs w:val="21"/>
              </w:rPr>
              <w:t>肉眼可见物</w:t>
            </w:r>
            <w:r>
              <w:rPr>
                <w:rFonts w:hint="eastAsia" w:ascii="宋体" w:hAnsi="宋体" w:cs="宋体"/>
                <w:snapToGrid w:val="0"/>
                <w:spacing w:val="-40"/>
                <w:kern w:val="0"/>
                <w:szCs w:val="21"/>
              </w:rPr>
              <w:t>、</w:t>
            </w:r>
            <w:r>
              <w:rPr>
                <w:rFonts w:ascii="Times New Roman" w:hAnsi="Times New Roman"/>
                <w:snapToGrid w:val="0"/>
                <w:kern w:val="0"/>
                <w:szCs w:val="21"/>
              </w:rPr>
              <w:t>pH</w:t>
            </w:r>
            <w:r>
              <w:rPr>
                <w:rFonts w:hint="eastAsia" w:ascii="宋体" w:hAnsi="宋体" w:cs="宋体"/>
                <w:snapToGrid w:val="0"/>
                <w:kern w:val="0"/>
                <w:szCs w:val="21"/>
              </w:rPr>
              <w:t>和消毒剂余量</w:t>
            </w:r>
          </w:p>
        </w:tc>
      </w:tr>
    </w:tbl>
    <w:p w14:paraId="55A18A47">
      <w:pPr>
        <w:jc w:val="left"/>
        <w:rPr>
          <w:rFonts w:hint="eastAsia" w:ascii="宋体" w:hAnsi="宋体" w:cs="宋体"/>
          <w:snapToGrid w:val="0"/>
          <w:kern w:val="0"/>
          <w:szCs w:val="21"/>
        </w:rPr>
      </w:pPr>
    </w:p>
    <w:p w14:paraId="146F9DCD">
      <w:pPr>
        <w:rPr>
          <w:rFonts w:ascii="宋体" w:hAnsi="宋体"/>
        </w:rPr>
      </w:pPr>
      <w:r>
        <w:rPr>
          <w:rFonts w:ascii="Times New Roman" w:hAnsi="Times New Roman"/>
        </w:rPr>
        <w:t>a</w:t>
      </w:r>
      <w:r>
        <w:rPr>
          <w:rFonts w:hint="eastAsia"/>
        </w:rPr>
        <w:t>．</w:t>
      </w:r>
      <w:r>
        <w:rPr>
          <w:rFonts w:hint="eastAsia" w:ascii="宋体" w:hAnsi="宋体"/>
        </w:rPr>
        <w:t>含小型集中式供水。</w:t>
      </w:r>
    </w:p>
    <w:p w14:paraId="5801B85E">
      <w:pPr>
        <w:rPr>
          <w:rFonts w:hint="eastAsia" w:ascii="宋体" w:hAnsi="宋体"/>
        </w:rPr>
      </w:pPr>
      <w:r>
        <w:rPr>
          <w:rFonts w:hint="eastAsia" w:ascii="Times New Roman" w:hAnsi="Times New Roman"/>
        </w:rPr>
        <w:t>b</w:t>
      </w:r>
      <w:r>
        <w:rPr>
          <w:rFonts w:hint="eastAsia"/>
        </w:rPr>
        <w:t>．</w:t>
      </w:r>
      <w:r>
        <w:rPr>
          <w:rFonts w:hint="eastAsia" w:ascii="宋体" w:hAnsi="宋体"/>
        </w:rPr>
        <w:t>农村集中式供水为除城市城区和县城之外的集中式供水</w:t>
      </w:r>
    </w:p>
    <w:p w14:paraId="4ADADA99">
      <w:pPr>
        <w:rPr>
          <w:rFonts w:hint="eastAsia" w:ascii="宋体" w:hAnsi="宋体"/>
        </w:rPr>
      </w:pPr>
      <w:r>
        <w:rPr>
          <w:rFonts w:hint="eastAsia" w:ascii="Times New Roman" w:hAnsi="Times New Roman"/>
        </w:rPr>
        <w:t>c</w:t>
      </w:r>
      <w:r>
        <w:rPr>
          <w:rFonts w:hint="eastAsia"/>
        </w:rPr>
        <w:t>．</w:t>
      </w:r>
      <w:r>
        <w:rPr>
          <w:rFonts w:hint="eastAsia" w:ascii="宋体" w:hAnsi="宋体"/>
        </w:rPr>
        <w:t>各地在综合卫生监督档案</w:t>
      </w:r>
      <w:r>
        <w:rPr>
          <w:rFonts w:hint="eastAsia" w:ascii="宋体" w:hAnsi="宋体"/>
          <w:snapToGrid w:val="0"/>
          <w:spacing w:val="-40"/>
          <w:kern w:val="0"/>
        </w:rPr>
        <w:t>、</w:t>
      </w:r>
      <w:r>
        <w:rPr>
          <w:rFonts w:hint="eastAsia" w:ascii="宋体" w:hAnsi="宋体"/>
        </w:rPr>
        <w:t>饮用水卫生安全巡查档案或记录以及相关调查资料等信息的基础上自行制定清单并实施双随机抽查</w:t>
      </w:r>
    </w:p>
    <w:p w14:paraId="23607107">
      <w:pPr>
        <w:rPr>
          <w:rFonts w:hint="eastAsia" w:ascii="宋体" w:hAnsi="宋体"/>
        </w:rPr>
      </w:pPr>
      <w:r>
        <w:rPr>
          <w:rFonts w:hint="eastAsia" w:ascii="Times New Roman" w:hAnsi="Times New Roman"/>
        </w:rPr>
        <w:t>d</w:t>
      </w:r>
      <w:r>
        <w:rPr>
          <w:rFonts w:hint="eastAsia"/>
        </w:rPr>
        <w:t>．</w:t>
      </w:r>
      <w:r>
        <w:rPr>
          <w:rFonts w:hint="eastAsia" w:ascii="宋体" w:hAnsi="宋体"/>
        </w:rPr>
        <w:t>开展水质自检包括委托检测</w:t>
      </w:r>
    </w:p>
    <w:p w14:paraId="7624E93A">
      <w:pPr>
        <w:rPr>
          <w:rFonts w:hint="eastAsia" w:ascii="宋体" w:hAnsi="宋体"/>
        </w:rPr>
      </w:pPr>
    </w:p>
    <w:p w14:paraId="20B60FD2">
      <w:pPr>
        <w:rPr>
          <w:rFonts w:hint="eastAsia" w:ascii="宋体" w:hAnsi="宋体"/>
        </w:rPr>
      </w:pPr>
    </w:p>
    <w:p w14:paraId="3D623F78">
      <w:pPr>
        <w:rPr>
          <w:rFonts w:hint="eastAsia" w:ascii="黑体" w:hAnsi="黑体" w:eastAsia="黑体"/>
          <w:snapToGrid w:val="0"/>
          <w:kern w:val="0"/>
          <w:sz w:val="32"/>
          <w:szCs w:val="32"/>
        </w:rPr>
      </w:pPr>
      <w:r>
        <w:rPr>
          <w:rFonts w:hint="eastAsia" w:ascii="黑体" w:hAnsi="黑体" w:eastAsia="黑体"/>
          <w:snapToGrid w:val="0"/>
          <w:kern w:val="0"/>
          <w:sz w:val="32"/>
          <w:szCs w:val="32"/>
        </w:rPr>
        <w:t>附</w:t>
      </w:r>
      <w:r>
        <w:rPr>
          <w:rFonts w:hint="eastAsia" w:ascii="Times New Roman" w:hAnsi="Times New Roman" w:eastAsia="黑体"/>
          <w:snapToGrid w:val="0"/>
          <w:kern w:val="0"/>
          <w:sz w:val="32"/>
          <w:szCs w:val="32"/>
        </w:rPr>
        <w:t>5</w:t>
      </w:r>
    </w:p>
    <w:p w14:paraId="081D0769">
      <w:pPr>
        <w:rPr>
          <w:rFonts w:ascii="宋体" w:hAnsi="宋体"/>
          <w:snapToGrid w:val="0"/>
          <w:kern w:val="0"/>
          <w:sz w:val="32"/>
          <w:szCs w:val="32"/>
        </w:rPr>
      </w:pPr>
    </w:p>
    <w:p w14:paraId="1808204B">
      <w:pPr>
        <w:jc w:val="center"/>
        <w:rPr>
          <w:rFonts w:hint="eastAsia" w:ascii="方正小标宋_GBK" w:hAnsi="宋体" w:eastAsia="方正小标宋_GBK"/>
          <w:snapToGrid w:val="0"/>
          <w:color w:val="auto"/>
          <w:spacing w:val="20"/>
          <w:kern w:val="0"/>
          <w:sz w:val="40"/>
          <w:szCs w:val="40"/>
        </w:rPr>
      </w:pPr>
      <w:r>
        <w:rPr>
          <w:rFonts w:hint="eastAsia" w:ascii="Times New Roman" w:hAnsi="Times New Roman" w:eastAsia="方正小标宋_GBK"/>
          <w:snapToGrid w:val="0"/>
          <w:color w:val="auto"/>
          <w:kern w:val="0"/>
          <w:sz w:val="40"/>
          <w:szCs w:val="40"/>
        </w:rPr>
        <w:t>202</w:t>
      </w:r>
      <w:r>
        <w:rPr>
          <w:rFonts w:hint="eastAsia" w:ascii="Times New Roman" w:hAnsi="Times New Roman" w:eastAsia="方正小标宋_GBK"/>
          <w:snapToGrid w:val="0"/>
          <w:color w:val="auto"/>
          <w:kern w:val="0"/>
          <w:sz w:val="40"/>
          <w:szCs w:val="40"/>
          <w:lang w:val="en-US" w:eastAsia="zh-CN"/>
        </w:rPr>
        <w:t>5</w:t>
      </w:r>
      <w:r>
        <w:rPr>
          <w:rFonts w:hint="eastAsia" w:ascii="方正小标宋_GBK" w:hAnsi="宋体" w:eastAsia="方正小标宋_GBK"/>
          <w:snapToGrid w:val="0"/>
          <w:color w:val="auto"/>
          <w:spacing w:val="20"/>
          <w:kern w:val="0"/>
          <w:sz w:val="40"/>
          <w:szCs w:val="40"/>
        </w:rPr>
        <w:t>年涉水产品随机监督抽查工作计划表</w:t>
      </w:r>
    </w:p>
    <w:p w14:paraId="1CDE41E6">
      <w:pPr>
        <w:rPr>
          <w:rFonts w:hint="eastAsia" w:ascii="宋体" w:hAnsi="宋体"/>
          <w:snapToGrid w:val="0"/>
          <w:kern w:val="0"/>
          <w:sz w:val="32"/>
          <w:szCs w:val="32"/>
        </w:rPr>
      </w:pPr>
    </w:p>
    <w:tbl>
      <w:tblPr>
        <w:tblStyle w:val="4"/>
        <w:tblW w:w="145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6"/>
        <w:gridCol w:w="5305"/>
        <w:gridCol w:w="4415"/>
        <w:gridCol w:w="3135"/>
      </w:tblGrid>
      <w:tr w14:paraId="3DA6E8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1716"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14:paraId="50CEF867">
            <w:pPr>
              <w:jc w:val="center"/>
              <w:rPr>
                <w:rFonts w:hint="eastAsia" w:ascii="楷体_GB2312" w:hAnsi="宋体" w:eastAsia="楷体_GB2312" w:cs="宋体"/>
                <w:b/>
                <w:snapToGrid w:val="0"/>
                <w:kern w:val="0"/>
                <w:szCs w:val="21"/>
              </w:rPr>
            </w:pPr>
            <w:r>
              <w:rPr>
                <w:rFonts w:hint="eastAsia" w:ascii="楷体_GB2312" w:hAnsi="宋体" w:eastAsia="楷体_GB2312" w:cs="宋体"/>
                <w:b/>
                <w:snapToGrid w:val="0"/>
                <w:kern w:val="0"/>
                <w:szCs w:val="21"/>
              </w:rPr>
              <w:t>产品类别</w:t>
            </w:r>
          </w:p>
        </w:tc>
        <w:tc>
          <w:tcPr>
            <w:tcW w:w="5305"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14:paraId="2DDAA13F">
            <w:pPr>
              <w:jc w:val="center"/>
              <w:rPr>
                <w:rFonts w:hint="eastAsia" w:ascii="楷体_GB2312" w:hAnsi="宋体" w:eastAsia="楷体_GB2312" w:cs="宋体"/>
                <w:b/>
                <w:snapToGrid w:val="0"/>
                <w:kern w:val="0"/>
                <w:szCs w:val="21"/>
              </w:rPr>
            </w:pPr>
            <w:r>
              <w:rPr>
                <w:rFonts w:hint="eastAsia" w:ascii="楷体_GB2312" w:hAnsi="宋体" w:eastAsia="楷体_GB2312" w:cs="宋体"/>
                <w:b/>
                <w:snapToGrid w:val="0"/>
                <w:kern w:val="0"/>
                <w:szCs w:val="21"/>
              </w:rPr>
              <w:t>范    围    和    数    量</w:t>
            </w:r>
          </w:p>
        </w:tc>
        <w:tc>
          <w:tcPr>
            <w:tcW w:w="4415"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14:paraId="25C44D94">
            <w:pPr>
              <w:jc w:val="center"/>
              <w:rPr>
                <w:rFonts w:hint="eastAsia" w:ascii="楷体_GB2312" w:hAnsi="宋体" w:eastAsia="楷体_GB2312" w:cs="宋体"/>
                <w:b/>
                <w:snapToGrid w:val="0"/>
                <w:kern w:val="0"/>
                <w:szCs w:val="21"/>
              </w:rPr>
            </w:pPr>
            <w:r>
              <w:rPr>
                <w:rFonts w:hint="eastAsia" w:ascii="楷体_GB2312" w:hAnsi="宋体" w:eastAsia="楷体_GB2312" w:cs="宋体"/>
                <w:b/>
                <w:snapToGrid w:val="0"/>
                <w:kern w:val="0"/>
                <w:szCs w:val="21"/>
              </w:rPr>
              <w:t>检    查    内    容</w:t>
            </w:r>
          </w:p>
        </w:tc>
        <w:tc>
          <w:tcPr>
            <w:tcW w:w="3135"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14:paraId="6955C947">
            <w:pPr>
              <w:jc w:val="center"/>
              <w:rPr>
                <w:rFonts w:hint="eastAsia" w:ascii="楷体_GB2312" w:hAnsi="宋体" w:eastAsia="楷体_GB2312" w:cs="宋体"/>
                <w:b/>
                <w:snapToGrid w:val="0"/>
                <w:kern w:val="0"/>
                <w:szCs w:val="21"/>
              </w:rPr>
            </w:pPr>
            <w:r>
              <w:rPr>
                <w:rFonts w:hint="eastAsia" w:ascii="楷体_GB2312" w:hAnsi="宋体" w:eastAsia="楷体_GB2312" w:cs="宋体"/>
                <w:b/>
                <w:snapToGrid w:val="0"/>
                <w:kern w:val="0"/>
                <w:szCs w:val="21"/>
              </w:rPr>
              <w:t>检    测    项    目</w:t>
            </w:r>
            <w:r>
              <w:rPr>
                <w:rFonts w:eastAsia="楷体_GB2312"/>
                <w:snapToGrid w:val="0"/>
                <w:kern w:val="0"/>
                <w:szCs w:val="21"/>
                <w:vertAlign w:val="superscript"/>
              </w:rPr>
              <w:t>(</w:t>
            </w:r>
            <w:r>
              <w:rPr>
                <w:rFonts w:ascii="Times New Roman" w:hAnsi="Times New Roman" w:eastAsia="楷体_GB2312"/>
                <w:snapToGrid w:val="0"/>
                <w:kern w:val="0"/>
                <w:szCs w:val="21"/>
                <w:vertAlign w:val="superscript"/>
              </w:rPr>
              <w:t>a</w:t>
            </w:r>
            <w:r>
              <w:rPr>
                <w:rFonts w:eastAsia="楷体_GB2312"/>
                <w:snapToGrid w:val="0"/>
                <w:kern w:val="0"/>
                <w:szCs w:val="21"/>
                <w:vertAlign w:val="superscript"/>
              </w:rPr>
              <w:t>)</w:t>
            </w:r>
          </w:p>
        </w:tc>
      </w:tr>
      <w:tr w14:paraId="68C60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jc w:val="center"/>
        </w:trPr>
        <w:tc>
          <w:tcPr>
            <w:tcW w:w="1716" w:type="dxa"/>
            <w:vMerge w:val="restart"/>
            <w:tcBorders>
              <w:top w:val="single" w:color="auto" w:sz="4" w:space="0"/>
              <w:left w:val="single" w:color="auto" w:sz="4" w:space="0"/>
              <w:right w:val="single" w:color="auto" w:sz="4" w:space="0"/>
            </w:tcBorders>
            <w:noWrap w:val="0"/>
            <w:tcMar>
              <w:left w:w="0" w:type="dxa"/>
              <w:right w:w="0" w:type="dxa"/>
            </w:tcMar>
            <w:vAlign w:val="center"/>
          </w:tcPr>
          <w:p w14:paraId="62A4B956">
            <w:pPr>
              <w:jc w:val="center"/>
              <w:rPr>
                <w:rFonts w:hint="eastAsia"/>
                <w:snapToGrid w:val="0"/>
                <w:kern w:val="0"/>
                <w:szCs w:val="21"/>
              </w:rPr>
            </w:pPr>
            <w:r>
              <w:rPr>
                <w:rFonts w:hint="eastAsia"/>
                <w:snapToGrid w:val="0"/>
                <w:kern w:val="0"/>
                <w:szCs w:val="21"/>
              </w:rPr>
              <w:t>输配水设备</w:t>
            </w:r>
          </w:p>
          <w:p w14:paraId="05DEDFD9">
            <w:pPr>
              <w:jc w:val="center"/>
              <w:rPr>
                <w:rFonts w:hint="eastAsia"/>
                <w:snapToGrid w:val="0"/>
                <w:kern w:val="0"/>
                <w:szCs w:val="21"/>
              </w:rPr>
            </w:pPr>
            <w:r>
              <w:rPr>
                <w:rFonts w:hint="eastAsia"/>
                <w:snapToGrid w:val="0"/>
                <w:kern w:val="0"/>
                <w:szCs w:val="21"/>
              </w:rPr>
              <w:t>水处理材料</w:t>
            </w:r>
          </w:p>
          <w:p w14:paraId="5BF66A89">
            <w:pPr>
              <w:jc w:val="center"/>
              <w:rPr>
                <w:rFonts w:hint="eastAsia"/>
                <w:snapToGrid w:val="0"/>
                <w:kern w:val="0"/>
                <w:szCs w:val="21"/>
              </w:rPr>
            </w:pPr>
            <w:r>
              <w:rPr>
                <w:rFonts w:hint="eastAsia"/>
                <w:snapToGrid w:val="0"/>
                <w:kern w:val="0"/>
                <w:szCs w:val="21"/>
              </w:rPr>
              <w:t>化学处理剂</w:t>
            </w:r>
          </w:p>
        </w:tc>
        <w:tc>
          <w:tcPr>
            <w:tcW w:w="5305" w:type="dxa"/>
            <w:tcBorders>
              <w:top w:val="single" w:color="auto" w:sz="4" w:space="0"/>
              <w:left w:val="single" w:color="auto" w:sz="4" w:space="0"/>
              <w:bottom w:val="single" w:color="auto" w:sz="4" w:space="0"/>
              <w:right w:val="single" w:color="auto" w:sz="4" w:space="0"/>
            </w:tcBorders>
            <w:noWrap w:val="0"/>
            <w:tcMar>
              <w:left w:w="113" w:type="dxa"/>
              <w:right w:w="113" w:type="dxa"/>
            </w:tcMar>
            <w:vAlign w:val="center"/>
          </w:tcPr>
          <w:p w14:paraId="1AFFA8A1">
            <w:pPr>
              <w:ind w:firstLine="210" w:firstLineChars="100"/>
              <w:rPr>
                <w:rFonts w:hint="eastAsia"/>
                <w:snapToGrid w:val="0"/>
                <w:kern w:val="0"/>
                <w:szCs w:val="21"/>
              </w:rPr>
            </w:pPr>
            <w:r>
              <w:rPr>
                <w:rFonts w:hint="eastAsia"/>
                <w:snapToGrid w:val="0"/>
                <w:kern w:val="0"/>
                <w:szCs w:val="21"/>
              </w:rPr>
              <w:t>全省建档输配水设备生产企业</w:t>
            </w:r>
            <w:r>
              <w:rPr>
                <w:rFonts w:ascii="Times New Roman" w:hAnsi="Times New Roman"/>
                <w:snapToGrid w:val="0"/>
                <w:kern w:val="0"/>
                <w:szCs w:val="21"/>
              </w:rPr>
              <w:t>80</w:t>
            </w:r>
            <w:r>
              <w:rPr>
                <w:rFonts w:hint="eastAsia"/>
                <w:snapToGrid w:val="0"/>
                <w:kern w:val="0"/>
                <w:szCs w:val="21"/>
              </w:rPr>
              <w:t>户</w:t>
            </w:r>
            <w:r>
              <w:rPr>
                <w:rFonts w:hint="eastAsia"/>
                <w:snapToGrid w:val="0"/>
                <w:spacing w:val="-40"/>
                <w:kern w:val="0"/>
                <w:szCs w:val="21"/>
              </w:rPr>
              <w:t>、</w:t>
            </w:r>
            <w:r>
              <w:rPr>
                <w:rFonts w:hint="eastAsia"/>
                <w:snapToGrid w:val="0"/>
                <w:kern w:val="0"/>
                <w:szCs w:val="21"/>
              </w:rPr>
              <w:t>水处理材料生产企业</w:t>
            </w:r>
            <w:r>
              <w:rPr>
                <w:rFonts w:hint="eastAsia" w:ascii="Times New Roman" w:hAnsi="Times New Roman"/>
                <w:snapToGrid w:val="0"/>
                <w:kern w:val="0"/>
                <w:szCs w:val="21"/>
              </w:rPr>
              <w:t>6</w:t>
            </w:r>
            <w:r>
              <w:rPr>
                <w:rFonts w:hint="eastAsia"/>
                <w:snapToGrid w:val="0"/>
                <w:kern w:val="0"/>
                <w:szCs w:val="21"/>
              </w:rPr>
              <w:t>户，化学处理剂生产企业</w:t>
            </w:r>
            <w:r>
              <w:rPr>
                <w:rFonts w:hint="eastAsia" w:ascii="Times New Roman" w:hAnsi="Times New Roman"/>
                <w:snapToGrid w:val="0"/>
                <w:kern w:val="0"/>
                <w:szCs w:val="21"/>
              </w:rPr>
              <w:t>18</w:t>
            </w:r>
            <w:r>
              <w:rPr>
                <w:rFonts w:hint="eastAsia"/>
                <w:snapToGrid w:val="0"/>
                <w:kern w:val="0"/>
                <w:szCs w:val="21"/>
              </w:rPr>
              <w:t>户，每个企业抽查</w:t>
            </w:r>
            <w:r>
              <w:rPr>
                <w:rFonts w:hint="eastAsia" w:ascii="Times New Roman" w:hAnsi="Times New Roman"/>
                <w:snapToGrid w:val="0"/>
                <w:kern w:val="0"/>
                <w:szCs w:val="21"/>
              </w:rPr>
              <w:t>1</w:t>
            </w:r>
            <w:r>
              <w:rPr>
                <w:rFonts w:hint="eastAsia" w:ascii="华康简标题宋" w:eastAsia="华康简标题宋"/>
                <w:snapToGrid w:val="0"/>
                <w:kern w:val="0"/>
                <w:szCs w:val="21"/>
              </w:rPr>
              <w:t>～</w:t>
            </w:r>
            <w:r>
              <w:rPr>
                <w:rFonts w:hint="eastAsia" w:ascii="Times New Roman" w:hAnsi="Times New Roman"/>
                <w:snapToGrid w:val="0"/>
                <w:kern w:val="0"/>
                <w:szCs w:val="21"/>
              </w:rPr>
              <w:t>3</w:t>
            </w:r>
            <w:r>
              <w:rPr>
                <w:rFonts w:hint="eastAsia"/>
                <w:snapToGrid w:val="0"/>
                <w:kern w:val="0"/>
                <w:szCs w:val="21"/>
              </w:rPr>
              <w:t>个产品</w:t>
            </w:r>
          </w:p>
        </w:tc>
        <w:tc>
          <w:tcPr>
            <w:tcW w:w="4415" w:type="dxa"/>
            <w:tcBorders>
              <w:top w:val="single" w:color="auto" w:sz="4" w:space="0"/>
              <w:left w:val="single" w:color="auto" w:sz="4" w:space="0"/>
              <w:right w:val="single" w:color="auto" w:sz="4" w:space="0"/>
            </w:tcBorders>
            <w:noWrap w:val="0"/>
            <w:tcMar>
              <w:left w:w="113" w:type="dxa"/>
              <w:right w:w="113" w:type="dxa"/>
            </w:tcMar>
            <w:vAlign w:val="center"/>
          </w:tcPr>
          <w:p w14:paraId="7B144FD0">
            <w:pPr>
              <w:ind w:left="315" w:hanging="315" w:hangingChars="150"/>
              <w:rPr>
                <w:rFonts w:ascii="宋体" w:hAnsi="宋体" w:cs="宋体"/>
                <w:snapToGrid w:val="0"/>
                <w:kern w:val="0"/>
                <w:szCs w:val="21"/>
              </w:rPr>
            </w:pPr>
            <w:r>
              <w:rPr>
                <w:rFonts w:ascii="Times New Roman" w:hAnsi="Times New Roman"/>
                <w:snapToGrid w:val="0"/>
                <w:kern w:val="0"/>
                <w:szCs w:val="21"/>
              </w:rPr>
              <w:t>1</w:t>
            </w:r>
            <w:r>
              <w:rPr>
                <w:rFonts w:hint="eastAsia"/>
                <w:snapToGrid w:val="0"/>
                <w:kern w:val="0"/>
                <w:szCs w:val="21"/>
              </w:rPr>
              <w:t>．</w:t>
            </w:r>
            <w:r>
              <w:rPr>
                <w:rFonts w:hint="eastAsia" w:ascii="宋体" w:hAnsi="宋体" w:cs="宋体"/>
                <w:snapToGrid w:val="0"/>
                <w:kern w:val="0"/>
                <w:szCs w:val="21"/>
              </w:rPr>
              <w:t>生产企业符合《涉及饮用水卫生安全产品生产企业卫生规范</w:t>
            </w:r>
            <w:r>
              <w:rPr>
                <w:rFonts w:hint="eastAsia" w:ascii="宋体" w:hAnsi="宋体" w:cs="宋体"/>
                <w:snapToGrid w:val="0"/>
                <w:spacing w:val="-40"/>
                <w:kern w:val="0"/>
                <w:szCs w:val="21"/>
              </w:rPr>
              <w:t>》</w:t>
            </w:r>
            <w:r>
              <w:rPr>
                <w:rFonts w:hint="eastAsia" w:ascii="宋体" w:hAnsi="宋体" w:cs="宋体"/>
                <w:snapToGrid w:val="0"/>
                <w:kern w:val="0"/>
                <w:szCs w:val="21"/>
              </w:rPr>
              <w:t>情况</w:t>
            </w:r>
          </w:p>
          <w:p w14:paraId="51D7A6D0">
            <w:pPr>
              <w:rPr>
                <w:rFonts w:ascii="宋体" w:hAnsi="宋体" w:cs="宋体"/>
                <w:snapToGrid w:val="0"/>
                <w:kern w:val="0"/>
                <w:szCs w:val="21"/>
              </w:rPr>
            </w:pPr>
            <w:r>
              <w:rPr>
                <w:rFonts w:hint="eastAsia" w:ascii="Times New Roman" w:hAnsi="Times New Roman"/>
                <w:snapToGrid w:val="0"/>
                <w:kern w:val="0"/>
                <w:szCs w:val="21"/>
              </w:rPr>
              <w:t>2</w:t>
            </w:r>
            <w:r>
              <w:rPr>
                <w:rFonts w:hint="eastAsia"/>
                <w:snapToGrid w:val="0"/>
                <w:kern w:val="0"/>
                <w:szCs w:val="21"/>
              </w:rPr>
              <w:t>．</w:t>
            </w:r>
            <w:r>
              <w:rPr>
                <w:rFonts w:hint="eastAsia" w:ascii="宋体" w:hAnsi="宋体" w:cs="宋体"/>
                <w:snapToGrid w:val="0"/>
                <w:kern w:val="0"/>
                <w:szCs w:val="21"/>
              </w:rPr>
              <w:t>产品卫生许可批件</w:t>
            </w:r>
            <w:r>
              <w:rPr>
                <w:rFonts w:hint="eastAsia" w:ascii="宋体" w:hAnsi="宋体" w:cs="宋体"/>
                <w:snapToGrid w:val="0"/>
                <w:spacing w:val="-40"/>
                <w:kern w:val="0"/>
                <w:szCs w:val="21"/>
              </w:rPr>
              <w:t>、</w:t>
            </w:r>
            <w:r>
              <w:rPr>
                <w:rFonts w:hint="eastAsia" w:ascii="宋体" w:hAnsi="宋体" w:cs="宋体"/>
                <w:snapToGrid w:val="0"/>
                <w:kern w:val="0"/>
                <w:szCs w:val="21"/>
              </w:rPr>
              <w:t>标签</w:t>
            </w:r>
            <w:r>
              <w:rPr>
                <w:rFonts w:hint="eastAsia" w:ascii="宋体" w:hAnsi="宋体" w:cs="宋体"/>
                <w:snapToGrid w:val="0"/>
                <w:spacing w:val="-40"/>
                <w:kern w:val="0"/>
                <w:szCs w:val="21"/>
              </w:rPr>
              <w:t>、</w:t>
            </w:r>
            <w:r>
              <w:rPr>
                <w:rFonts w:hint="eastAsia" w:ascii="宋体" w:hAnsi="宋体" w:cs="宋体"/>
                <w:snapToGrid w:val="0"/>
                <w:kern w:val="0"/>
                <w:szCs w:val="21"/>
              </w:rPr>
              <w:t>说明书</w:t>
            </w:r>
          </w:p>
        </w:tc>
        <w:tc>
          <w:tcPr>
            <w:tcW w:w="3135" w:type="dxa"/>
            <w:tcBorders>
              <w:top w:val="single" w:color="auto" w:sz="4" w:space="0"/>
              <w:left w:val="single" w:color="auto" w:sz="4" w:space="0"/>
              <w:right w:val="single" w:color="auto" w:sz="4" w:space="0"/>
            </w:tcBorders>
            <w:noWrap w:val="0"/>
            <w:tcMar>
              <w:left w:w="113" w:type="dxa"/>
              <w:right w:w="113" w:type="dxa"/>
            </w:tcMar>
            <w:vAlign w:val="center"/>
          </w:tcPr>
          <w:p w14:paraId="46016D90">
            <w:pPr>
              <w:jc w:val="center"/>
              <w:rPr>
                <w:rFonts w:ascii="宋体" w:hAnsi="宋体" w:cs="宋体"/>
                <w:snapToGrid w:val="0"/>
                <w:kern w:val="0"/>
                <w:szCs w:val="21"/>
              </w:rPr>
            </w:pPr>
            <w:r>
              <w:rPr>
                <w:rFonts w:hint="eastAsia" w:ascii="宋体" w:hAnsi="宋体" w:cs="宋体"/>
                <w:snapToGrid w:val="0"/>
                <w:kern w:val="0"/>
                <w:szCs w:val="21"/>
              </w:rPr>
              <w:t>产品卫生安全性检测</w:t>
            </w:r>
          </w:p>
        </w:tc>
      </w:tr>
      <w:tr w14:paraId="7FC569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jc w:val="center"/>
        </w:trPr>
        <w:tc>
          <w:tcPr>
            <w:tcW w:w="1716" w:type="dxa"/>
            <w:vMerge w:val="continue"/>
            <w:tcBorders>
              <w:left w:val="single" w:color="auto" w:sz="4" w:space="0"/>
              <w:right w:val="single" w:color="auto" w:sz="4" w:space="0"/>
            </w:tcBorders>
            <w:noWrap w:val="0"/>
            <w:tcMar>
              <w:left w:w="0" w:type="dxa"/>
              <w:right w:w="0" w:type="dxa"/>
            </w:tcMar>
            <w:vAlign w:val="center"/>
          </w:tcPr>
          <w:p w14:paraId="49E43C62">
            <w:pPr>
              <w:jc w:val="center"/>
              <w:rPr>
                <w:rFonts w:hint="eastAsia" w:ascii="宋体" w:hAnsi="宋体" w:cs="宋体"/>
                <w:snapToGrid w:val="0"/>
                <w:kern w:val="0"/>
                <w:szCs w:val="21"/>
              </w:rPr>
            </w:pPr>
          </w:p>
        </w:tc>
        <w:tc>
          <w:tcPr>
            <w:tcW w:w="5305" w:type="dxa"/>
            <w:tcBorders>
              <w:top w:val="single" w:color="auto" w:sz="4" w:space="0"/>
              <w:left w:val="single" w:color="auto" w:sz="4" w:space="0"/>
              <w:bottom w:val="single" w:color="auto" w:sz="4" w:space="0"/>
              <w:right w:val="single" w:color="auto" w:sz="4" w:space="0"/>
            </w:tcBorders>
            <w:noWrap w:val="0"/>
            <w:tcMar>
              <w:left w:w="113" w:type="dxa"/>
              <w:right w:w="113" w:type="dxa"/>
            </w:tcMar>
            <w:vAlign w:val="center"/>
          </w:tcPr>
          <w:p w14:paraId="0DC25950">
            <w:pPr>
              <w:ind w:firstLine="210" w:firstLineChars="100"/>
              <w:rPr>
                <w:rFonts w:hint="eastAsia" w:ascii="宋体" w:hAnsi="宋体" w:cs="宋体"/>
                <w:snapToGrid w:val="0"/>
                <w:kern w:val="0"/>
                <w:szCs w:val="21"/>
              </w:rPr>
            </w:pPr>
            <w:r>
              <w:rPr>
                <w:rFonts w:hint="eastAsia" w:ascii="宋体" w:hAnsi="宋体" w:cs="宋体"/>
                <w:snapToGrid w:val="0"/>
                <w:kern w:val="0"/>
                <w:szCs w:val="21"/>
              </w:rPr>
              <w:t>全省实体经营单位</w:t>
            </w:r>
            <w:r>
              <w:rPr>
                <w:rFonts w:hint="eastAsia" w:ascii="Times New Roman" w:hAnsi="Times New Roman"/>
                <w:snapToGrid w:val="0"/>
                <w:kern w:val="0"/>
                <w:szCs w:val="21"/>
                <w:lang w:val="en-US" w:eastAsia="zh-CN"/>
              </w:rPr>
              <w:t>46</w:t>
            </w:r>
            <w:r>
              <w:rPr>
                <w:rFonts w:hint="eastAsia"/>
                <w:snapToGrid w:val="0"/>
                <w:kern w:val="0"/>
                <w:szCs w:val="21"/>
                <w:vertAlign w:val="superscript"/>
              </w:rPr>
              <w:t>(</w:t>
            </w:r>
            <w:r>
              <w:rPr>
                <w:rFonts w:hint="eastAsia" w:ascii="Times New Roman" w:hAnsi="Times New Roman"/>
                <w:snapToGrid w:val="0"/>
                <w:kern w:val="0"/>
                <w:szCs w:val="21"/>
                <w:vertAlign w:val="superscript"/>
              </w:rPr>
              <w:t>b</w:t>
            </w:r>
            <w:r>
              <w:rPr>
                <w:rFonts w:hint="eastAsia"/>
                <w:snapToGrid w:val="0"/>
                <w:kern w:val="0"/>
                <w:szCs w:val="21"/>
                <w:vertAlign w:val="superscript"/>
              </w:rPr>
              <w:t>)</w:t>
            </w:r>
            <w:r>
              <w:rPr>
                <w:rFonts w:hint="eastAsia" w:ascii="宋体" w:hAnsi="宋体" w:cs="宋体"/>
                <w:snapToGrid w:val="0"/>
                <w:kern w:val="0"/>
                <w:szCs w:val="21"/>
              </w:rPr>
              <w:t>户</w:t>
            </w:r>
          </w:p>
        </w:tc>
        <w:tc>
          <w:tcPr>
            <w:tcW w:w="4415" w:type="dxa"/>
            <w:tcBorders>
              <w:left w:val="single" w:color="auto" w:sz="4" w:space="0"/>
              <w:bottom w:val="single" w:color="auto" w:sz="4" w:space="0"/>
              <w:right w:val="single" w:color="auto" w:sz="4" w:space="0"/>
            </w:tcBorders>
            <w:noWrap w:val="0"/>
            <w:tcMar>
              <w:left w:w="113" w:type="dxa"/>
              <w:right w:w="113" w:type="dxa"/>
            </w:tcMar>
            <w:vAlign w:val="center"/>
          </w:tcPr>
          <w:p w14:paraId="2EB3AD3F">
            <w:pPr>
              <w:ind w:left="315" w:hanging="315" w:hangingChars="150"/>
              <w:rPr>
                <w:rFonts w:ascii="宋体" w:hAnsi="宋体" w:cs="宋体"/>
                <w:snapToGrid w:val="0"/>
                <w:kern w:val="0"/>
                <w:szCs w:val="21"/>
              </w:rPr>
            </w:pPr>
            <w:r>
              <w:rPr>
                <w:rFonts w:ascii="Times New Roman" w:hAnsi="Times New Roman"/>
                <w:snapToGrid w:val="0"/>
                <w:kern w:val="0"/>
                <w:szCs w:val="21"/>
              </w:rPr>
              <w:t>1</w:t>
            </w:r>
            <w:r>
              <w:rPr>
                <w:rFonts w:hint="eastAsia"/>
                <w:snapToGrid w:val="0"/>
                <w:kern w:val="0"/>
                <w:szCs w:val="21"/>
              </w:rPr>
              <w:t>．</w:t>
            </w:r>
            <w:r>
              <w:rPr>
                <w:rFonts w:hint="eastAsia" w:ascii="宋体" w:hAnsi="宋体" w:cs="宋体"/>
                <w:snapToGrid w:val="0"/>
                <w:kern w:val="0"/>
                <w:szCs w:val="21"/>
              </w:rPr>
              <w:t>标签</w:t>
            </w:r>
            <w:r>
              <w:rPr>
                <w:rFonts w:hint="eastAsia" w:ascii="宋体" w:hAnsi="宋体" w:cs="宋体"/>
                <w:snapToGrid w:val="0"/>
                <w:spacing w:val="-40"/>
                <w:kern w:val="0"/>
                <w:szCs w:val="21"/>
              </w:rPr>
              <w:t>、</w:t>
            </w:r>
            <w:r>
              <w:rPr>
                <w:rFonts w:hint="eastAsia" w:ascii="宋体" w:hAnsi="宋体" w:cs="宋体"/>
                <w:snapToGrid w:val="0"/>
                <w:kern w:val="0"/>
                <w:szCs w:val="21"/>
              </w:rPr>
              <w:t>说明书</w:t>
            </w:r>
          </w:p>
          <w:p w14:paraId="67C7C091">
            <w:pPr>
              <w:rPr>
                <w:rFonts w:ascii="宋体" w:hAnsi="宋体" w:cs="宋体"/>
                <w:snapToGrid w:val="0"/>
                <w:kern w:val="0"/>
                <w:szCs w:val="21"/>
              </w:rPr>
            </w:pPr>
            <w:r>
              <w:rPr>
                <w:rFonts w:hint="eastAsia" w:ascii="Times New Roman" w:hAnsi="Times New Roman"/>
                <w:snapToGrid w:val="0"/>
                <w:kern w:val="0"/>
                <w:szCs w:val="21"/>
              </w:rPr>
              <w:t>2</w:t>
            </w:r>
            <w:r>
              <w:rPr>
                <w:rFonts w:hint="eastAsia"/>
                <w:snapToGrid w:val="0"/>
                <w:kern w:val="0"/>
                <w:szCs w:val="21"/>
              </w:rPr>
              <w:t>．</w:t>
            </w:r>
            <w:r>
              <w:rPr>
                <w:rFonts w:hint="eastAsia" w:ascii="宋体" w:hAnsi="宋体" w:cs="宋体"/>
                <w:snapToGrid w:val="0"/>
                <w:kern w:val="0"/>
                <w:szCs w:val="21"/>
              </w:rPr>
              <w:t>产品卫生许可批件</w:t>
            </w:r>
          </w:p>
        </w:tc>
        <w:tc>
          <w:tcPr>
            <w:tcW w:w="3135" w:type="dxa"/>
            <w:tcBorders>
              <w:left w:val="single" w:color="auto" w:sz="4" w:space="0"/>
              <w:right w:val="single" w:color="auto" w:sz="4" w:space="0"/>
            </w:tcBorders>
            <w:noWrap w:val="0"/>
            <w:tcMar>
              <w:left w:w="113" w:type="dxa"/>
              <w:right w:w="113" w:type="dxa"/>
            </w:tcMar>
            <w:vAlign w:val="center"/>
          </w:tcPr>
          <w:p w14:paraId="103F65C1">
            <w:pPr>
              <w:jc w:val="center"/>
              <w:rPr>
                <w:rFonts w:hint="eastAsia" w:ascii="宋体" w:hAnsi="宋体" w:cs="宋体"/>
                <w:snapToGrid w:val="0"/>
                <w:kern w:val="0"/>
                <w:szCs w:val="21"/>
              </w:rPr>
            </w:pPr>
            <w:r>
              <w:rPr>
                <w:rFonts w:hint="eastAsia" w:ascii="宋体" w:hAnsi="宋体" w:cs="宋体"/>
                <w:snapToGrid w:val="0"/>
                <w:kern w:val="0"/>
                <w:szCs w:val="21"/>
              </w:rPr>
              <w:t>/</w:t>
            </w:r>
          </w:p>
        </w:tc>
      </w:tr>
      <w:tr w14:paraId="2093F9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1716" w:type="dxa"/>
            <w:vMerge w:val="restart"/>
            <w:tcBorders>
              <w:top w:val="single" w:color="auto" w:sz="4" w:space="0"/>
              <w:left w:val="single" w:color="auto" w:sz="4" w:space="0"/>
              <w:right w:val="single" w:color="auto" w:sz="4" w:space="0"/>
            </w:tcBorders>
            <w:noWrap w:val="0"/>
            <w:tcMar>
              <w:left w:w="0" w:type="dxa"/>
              <w:right w:w="0" w:type="dxa"/>
            </w:tcMar>
            <w:vAlign w:val="center"/>
          </w:tcPr>
          <w:p w14:paraId="23B53172">
            <w:pPr>
              <w:widowControl/>
              <w:jc w:val="center"/>
              <w:rPr>
                <w:rFonts w:ascii="宋体" w:hAnsi="宋体" w:cs="宋体"/>
                <w:snapToGrid w:val="0"/>
                <w:kern w:val="0"/>
                <w:szCs w:val="21"/>
              </w:rPr>
            </w:pPr>
            <w:r>
              <w:rPr>
                <w:rFonts w:hint="eastAsia"/>
                <w:snapToGrid w:val="0"/>
                <w:kern w:val="0"/>
                <w:szCs w:val="21"/>
              </w:rPr>
              <w:t>水质处理器</w:t>
            </w:r>
          </w:p>
        </w:tc>
        <w:tc>
          <w:tcPr>
            <w:tcW w:w="5305" w:type="dxa"/>
            <w:tcBorders>
              <w:top w:val="single" w:color="auto" w:sz="4" w:space="0"/>
              <w:left w:val="single" w:color="auto" w:sz="4" w:space="0"/>
              <w:bottom w:val="single" w:color="auto" w:sz="4" w:space="0"/>
              <w:right w:val="single" w:color="auto" w:sz="4" w:space="0"/>
            </w:tcBorders>
            <w:noWrap w:val="0"/>
            <w:tcMar>
              <w:left w:w="113" w:type="dxa"/>
              <w:right w:w="113" w:type="dxa"/>
            </w:tcMar>
            <w:vAlign w:val="center"/>
          </w:tcPr>
          <w:p w14:paraId="28D8F767">
            <w:pPr>
              <w:ind w:firstLine="210" w:firstLineChars="100"/>
              <w:rPr>
                <w:rFonts w:ascii="宋体" w:hAnsi="宋体" w:cs="宋体"/>
                <w:snapToGrid w:val="0"/>
                <w:kern w:val="0"/>
                <w:szCs w:val="21"/>
              </w:rPr>
            </w:pPr>
            <w:r>
              <w:rPr>
                <w:rFonts w:hint="eastAsia" w:ascii="宋体" w:hAnsi="宋体" w:cs="宋体"/>
                <w:snapToGrid w:val="0"/>
                <w:kern w:val="0"/>
                <w:szCs w:val="21"/>
              </w:rPr>
              <w:t>全省建档水质处理器生产企业</w:t>
            </w:r>
            <w:r>
              <w:rPr>
                <w:rFonts w:ascii="Times New Roman" w:hAnsi="Times New Roman"/>
                <w:snapToGrid w:val="0"/>
                <w:kern w:val="0"/>
                <w:szCs w:val="21"/>
              </w:rPr>
              <w:t>16</w:t>
            </w:r>
            <w:r>
              <w:rPr>
                <w:rFonts w:hint="eastAsia" w:ascii="宋体" w:hAnsi="宋体" w:cs="宋体"/>
                <w:snapToGrid w:val="0"/>
                <w:kern w:val="0"/>
                <w:szCs w:val="21"/>
              </w:rPr>
              <w:t>户，每个企业抽查</w:t>
            </w:r>
            <w:r>
              <w:rPr>
                <w:rFonts w:hint="eastAsia" w:ascii="Times New Roman" w:hAnsi="Times New Roman"/>
                <w:snapToGrid w:val="0"/>
                <w:kern w:val="0"/>
                <w:szCs w:val="21"/>
              </w:rPr>
              <w:t>1</w:t>
            </w:r>
            <w:r>
              <w:rPr>
                <w:rFonts w:hint="eastAsia" w:ascii="华康简标题宋" w:eastAsia="华康简标题宋"/>
                <w:snapToGrid w:val="0"/>
                <w:kern w:val="0"/>
                <w:szCs w:val="21"/>
              </w:rPr>
              <w:t>～</w:t>
            </w:r>
            <w:r>
              <w:rPr>
                <w:rFonts w:hint="eastAsia" w:ascii="Times New Roman" w:hAnsi="Times New Roman"/>
                <w:snapToGrid w:val="0"/>
                <w:kern w:val="0"/>
                <w:szCs w:val="21"/>
              </w:rPr>
              <w:t>2</w:t>
            </w:r>
            <w:r>
              <w:rPr>
                <w:rFonts w:hint="eastAsia" w:ascii="宋体" w:hAnsi="宋体" w:cs="宋体"/>
                <w:snapToGrid w:val="0"/>
                <w:kern w:val="0"/>
                <w:szCs w:val="21"/>
              </w:rPr>
              <w:t>个产品</w:t>
            </w:r>
          </w:p>
        </w:tc>
        <w:tc>
          <w:tcPr>
            <w:tcW w:w="4415" w:type="dxa"/>
            <w:tcBorders>
              <w:top w:val="single" w:color="auto" w:sz="4" w:space="0"/>
              <w:left w:val="single" w:color="auto" w:sz="4" w:space="0"/>
              <w:bottom w:val="single" w:color="auto" w:sz="4" w:space="0"/>
              <w:right w:val="single" w:color="auto" w:sz="4" w:space="0"/>
            </w:tcBorders>
            <w:noWrap w:val="0"/>
            <w:tcMar>
              <w:left w:w="113" w:type="dxa"/>
              <w:right w:w="113" w:type="dxa"/>
            </w:tcMar>
            <w:vAlign w:val="center"/>
          </w:tcPr>
          <w:p w14:paraId="5BB3985F">
            <w:pPr>
              <w:ind w:left="315" w:hanging="315" w:hangingChars="150"/>
              <w:rPr>
                <w:rFonts w:ascii="宋体" w:hAnsi="宋体" w:cs="宋体"/>
                <w:snapToGrid w:val="0"/>
                <w:kern w:val="0"/>
                <w:szCs w:val="21"/>
              </w:rPr>
            </w:pPr>
            <w:r>
              <w:rPr>
                <w:rFonts w:hint="eastAsia" w:ascii="Times New Roman" w:hAnsi="Times New Roman"/>
                <w:snapToGrid w:val="0"/>
                <w:kern w:val="0"/>
                <w:szCs w:val="21"/>
              </w:rPr>
              <w:t>1</w:t>
            </w:r>
            <w:r>
              <w:rPr>
                <w:rFonts w:hint="eastAsia"/>
                <w:snapToGrid w:val="0"/>
                <w:kern w:val="0"/>
                <w:szCs w:val="21"/>
              </w:rPr>
              <w:t>．</w:t>
            </w:r>
            <w:r>
              <w:rPr>
                <w:rFonts w:hint="eastAsia" w:ascii="宋体" w:hAnsi="宋体" w:cs="宋体"/>
                <w:snapToGrid w:val="0"/>
                <w:kern w:val="0"/>
                <w:szCs w:val="21"/>
              </w:rPr>
              <w:t>生产企业符合《涉及饮用水卫生安全产品生产企业卫生规范</w:t>
            </w:r>
            <w:r>
              <w:rPr>
                <w:rFonts w:hint="eastAsia" w:ascii="宋体" w:hAnsi="宋体" w:cs="宋体"/>
                <w:snapToGrid w:val="0"/>
                <w:spacing w:val="-40"/>
                <w:kern w:val="0"/>
                <w:szCs w:val="21"/>
              </w:rPr>
              <w:t>》</w:t>
            </w:r>
            <w:r>
              <w:rPr>
                <w:rFonts w:hint="eastAsia" w:ascii="宋体" w:hAnsi="宋体" w:cs="宋体"/>
                <w:snapToGrid w:val="0"/>
                <w:kern w:val="0"/>
                <w:szCs w:val="21"/>
              </w:rPr>
              <w:t>情况；</w:t>
            </w:r>
          </w:p>
          <w:p w14:paraId="16312434">
            <w:pPr>
              <w:rPr>
                <w:rFonts w:ascii="宋体" w:hAnsi="宋体" w:cs="宋体"/>
                <w:snapToGrid w:val="0"/>
                <w:kern w:val="0"/>
                <w:szCs w:val="21"/>
              </w:rPr>
            </w:pPr>
            <w:r>
              <w:rPr>
                <w:rFonts w:hint="eastAsia" w:ascii="Times New Roman" w:hAnsi="Times New Roman"/>
                <w:snapToGrid w:val="0"/>
                <w:kern w:val="0"/>
                <w:szCs w:val="21"/>
              </w:rPr>
              <w:t>2</w:t>
            </w:r>
            <w:r>
              <w:rPr>
                <w:rFonts w:hint="eastAsia"/>
                <w:snapToGrid w:val="0"/>
                <w:kern w:val="0"/>
                <w:szCs w:val="21"/>
              </w:rPr>
              <w:t>．</w:t>
            </w:r>
            <w:r>
              <w:rPr>
                <w:rFonts w:hint="eastAsia" w:ascii="宋体" w:hAnsi="宋体" w:cs="宋体"/>
                <w:snapToGrid w:val="0"/>
                <w:kern w:val="0"/>
                <w:szCs w:val="21"/>
              </w:rPr>
              <w:t>产品卫生许可批件</w:t>
            </w:r>
            <w:r>
              <w:rPr>
                <w:rFonts w:hint="eastAsia" w:ascii="宋体" w:hAnsi="宋体" w:cs="宋体"/>
                <w:snapToGrid w:val="0"/>
                <w:spacing w:val="-40"/>
                <w:kern w:val="0"/>
                <w:szCs w:val="21"/>
              </w:rPr>
              <w:t>、</w:t>
            </w:r>
            <w:r>
              <w:rPr>
                <w:rFonts w:hint="eastAsia" w:ascii="宋体" w:hAnsi="宋体" w:cs="宋体"/>
                <w:snapToGrid w:val="0"/>
                <w:kern w:val="0"/>
                <w:szCs w:val="21"/>
              </w:rPr>
              <w:t>标签</w:t>
            </w:r>
            <w:r>
              <w:rPr>
                <w:rFonts w:hint="eastAsia" w:ascii="宋体" w:hAnsi="宋体" w:cs="宋体"/>
                <w:snapToGrid w:val="0"/>
                <w:spacing w:val="-40"/>
                <w:kern w:val="0"/>
                <w:szCs w:val="21"/>
              </w:rPr>
              <w:t>、</w:t>
            </w:r>
            <w:r>
              <w:rPr>
                <w:rFonts w:hint="eastAsia" w:ascii="宋体" w:hAnsi="宋体" w:cs="宋体"/>
                <w:snapToGrid w:val="0"/>
                <w:kern w:val="0"/>
                <w:szCs w:val="21"/>
              </w:rPr>
              <w:t>说明书。</w:t>
            </w:r>
          </w:p>
        </w:tc>
        <w:tc>
          <w:tcPr>
            <w:tcW w:w="3135" w:type="dxa"/>
            <w:tcBorders>
              <w:top w:val="single" w:color="auto" w:sz="4" w:space="0"/>
              <w:left w:val="single" w:color="auto" w:sz="4" w:space="0"/>
              <w:bottom w:val="single" w:color="auto" w:sz="4" w:space="0"/>
              <w:right w:val="single" w:color="auto" w:sz="4" w:space="0"/>
            </w:tcBorders>
            <w:noWrap w:val="0"/>
            <w:tcMar>
              <w:left w:w="113" w:type="dxa"/>
              <w:right w:w="113" w:type="dxa"/>
            </w:tcMar>
            <w:vAlign w:val="center"/>
          </w:tcPr>
          <w:p w14:paraId="50CFE2FB">
            <w:pPr>
              <w:jc w:val="center"/>
              <w:rPr>
                <w:rFonts w:ascii="宋体" w:hAnsi="宋体" w:cs="宋体"/>
                <w:snapToGrid w:val="0"/>
                <w:kern w:val="0"/>
                <w:szCs w:val="21"/>
              </w:rPr>
            </w:pPr>
            <w:r>
              <w:rPr>
                <w:rFonts w:hint="eastAsia" w:ascii="宋体" w:hAnsi="宋体" w:cs="宋体"/>
                <w:snapToGrid w:val="0"/>
                <w:kern w:val="0"/>
                <w:szCs w:val="21"/>
              </w:rPr>
              <w:t>产品卫生安全性检测</w:t>
            </w:r>
          </w:p>
        </w:tc>
      </w:tr>
      <w:tr w14:paraId="5E707C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1716" w:type="dxa"/>
            <w:vMerge w:val="continue"/>
            <w:tcBorders>
              <w:left w:val="single" w:color="auto" w:sz="4" w:space="0"/>
              <w:right w:val="single" w:color="auto" w:sz="4" w:space="0"/>
            </w:tcBorders>
            <w:noWrap w:val="0"/>
            <w:tcMar>
              <w:left w:w="0" w:type="dxa"/>
              <w:right w:w="0" w:type="dxa"/>
            </w:tcMar>
            <w:vAlign w:val="center"/>
          </w:tcPr>
          <w:p w14:paraId="625E35B1">
            <w:pPr>
              <w:widowControl/>
              <w:jc w:val="left"/>
              <w:rPr>
                <w:rFonts w:ascii="宋体" w:hAnsi="宋体" w:cs="宋体"/>
                <w:snapToGrid w:val="0"/>
                <w:kern w:val="0"/>
                <w:szCs w:val="21"/>
              </w:rPr>
            </w:pPr>
          </w:p>
        </w:tc>
        <w:tc>
          <w:tcPr>
            <w:tcW w:w="5305" w:type="dxa"/>
            <w:tcBorders>
              <w:top w:val="single" w:color="auto" w:sz="4" w:space="0"/>
              <w:left w:val="single" w:color="auto" w:sz="4" w:space="0"/>
              <w:bottom w:val="single" w:color="auto" w:sz="4" w:space="0"/>
              <w:right w:val="single" w:color="auto" w:sz="4" w:space="0"/>
            </w:tcBorders>
            <w:noWrap w:val="0"/>
            <w:tcMar>
              <w:left w:w="113" w:type="dxa"/>
              <w:right w:w="113" w:type="dxa"/>
            </w:tcMar>
            <w:vAlign w:val="center"/>
          </w:tcPr>
          <w:p w14:paraId="3BF7B661">
            <w:pPr>
              <w:ind w:firstLine="210" w:firstLineChars="100"/>
              <w:rPr>
                <w:rFonts w:ascii="宋体" w:hAnsi="宋体" w:cs="宋体"/>
                <w:snapToGrid w:val="0"/>
                <w:kern w:val="0"/>
                <w:szCs w:val="21"/>
              </w:rPr>
            </w:pPr>
            <w:r>
              <w:rPr>
                <w:rFonts w:hint="eastAsia" w:ascii="宋体" w:hAnsi="宋体" w:cs="宋体"/>
                <w:snapToGrid w:val="0"/>
                <w:kern w:val="0"/>
                <w:szCs w:val="21"/>
              </w:rPr>
              <w:t>全省实体经营单位</w:t>
            </w:r>
            <w:r>
              <w:rPr>
                <w:rFonts w:hint="eastAsia"/>
                <w:snapToGrid w:val="0"/>
                <w:kern w:val="0"/>
                <w:szCs w:val="21"/>
                <w:vertAlign w:val="superscript"/>
              </w:rPr>
              <w:t>(</w:t>
            </w:r>
            <w:r>
              <w:rPr>
                <w:rFonts w:hint="eastAsia" w:ascii="Times New Roman" w:hAnsi="Times New Roman"/>
                <w:snapToGrid w:val="0"/>
                <w:kern w:val="0"/>
                <w:szCs w:val="21"/>
                <w:vertAlign w:val="superscript"/>
              </w:rPr>
              <w:t>b</w:t>
            </w:r>
            <w:r>
              <w:rPr>
                <w:rFonts w:hint="eastAsia"/>
                <w:snapToGrid w:val="0"/>
                <w:kern w:val="0"/>
                <w:szCs w:val="21"/>
                <w:vertAlign w:val="superscript"/>
              </w:rPr>
              <w:t>)</w:t>
            </w:r>
            <w:r>
              <w:rPr>
                <w:rFonts w:hint="eastAsia" w:ascii="Times New Roman" w:hAnsi="Times New Roman"/>
                <w:snapToGrid w:val="0"/>
                <w:kern w:val="0"/>
                <w:szCs w:val="21"/>
                <w:lang w:val="en-US" w:eastAsia="zh-CN"/>
              </w:rPr>
              <w:t>46</w:t>
            </w:r>
            <w:r>
              <w:rPr>
                <w:rFonts w:hint="eastAsia" w:ascii="宋体" w:hAnsi="宋体" w:cs="宋体"/>
                <w:snapToGrid w:val="0"/>
                <w:kern w:val="0"/>
                <w:szCs w:val="21"/>
              </w:rPr>
              <w:t>户</w:t>
            </w:r>
          </w:p>
        </w:tc>
        <w:tc>
          <w:tcPr>
            <w:tcW w:w="4415" w:type="dxa"/>
            <w:tcBorders>
              <w:top w:val="single" w:color="auto" w:sz="4" w:space="0"/>
              <w:left w:val="single" w:color="auto" w:sz="4" w:space="0"/>
              <w:bottom w:val="single" w:color="auto" w:sz="4" w:space="0"/>
              <w:right w:val="single" w:color="auto" w:sz="4" w:space="0"/>
            </w:tcBorders>
            <w:noWrap w:val="0"/>
            <w:tcMar>
              <w:left w:w="113" w:type="dxa"/>
              <w:right w:w="113" w:type="dxa"/>
            </w:tcMar>
            <w:vAlign w:val="center"/>
          </w:tcPr>
          <w:p w14:paraId="0D578BD7">
            <w:pPr>
              <w:rPr>
                <w:rFonts w:ascii="宋体" w:hAnsi="宋体" w:cs="宋体"/>
                <w:snapToGrid w:val="0"/>
                <w:kern w:val="0"/>
                <w:szCs w:val="21"/>
              </w:rPr>
            </w:pPr>
            <w:r>
              <w:rPr>
                <w:rFonts w:hint="eastAsia" w:ascii="Times New Roman" w:hAnsi="Times New Roman"/>
                <w:snapToGrid w:val="0"/>
                <w:kern w:val="0"/>
                <w:szCs w:val="21"/>
              </w:rPr>
              <w:t>1</w:t>
            </w:r>
            <w:r>
              <w:rPr>
                <w:rFonts w:hint="eastAsia"/>
                <w:snapToGrid w:val="0"/>
                <w:kern w:val="0"/>
                <w:szCs w:val="21"/>
              </w:rPr>
              <w:t>．</w:t>
            </w:r>
            <w:r>
              <w:rPr>
                <w:rFonts w:hint="eastAsia" w:ascii="宋体" w:hAnsi="宋体" w:cs="宋体"/>
                <w:snapToGrid w:val="0"/>
                <w:kern w:val="0"/>
                <w:szCs w:val="21"/>
              </w:rPr>
              <w:t>标签</w:t>
            </w:r>
            <w:r>
              <w:rPr>
                <w:rFonts w:hint="eastAsia" w:ascii="宋体" w:hAnsi="宋体" w:cs="宋体"/>
                <w:snapToGrid w:val="0"/>
                <w:spacing w:val="-40"/>
                <w:kern w:val="0"/>
                <w:szCs w:val="21"/>
              </w:rPr>
              <w:t>、</w:t>
            </w:r>
            <w:r>
              <w:rPr>
                <w:rFonts w:hint="eastAsia" w:ascii="宋体" w:hAnsi="宋体" w:cs="宋体"/>
                <w:snapToGrid w:val="0"/>
                <w:kern w:val="0"/>
                <w:szCs w:val="21"/>
              </w:rPr>
              <w:t>说明书；</w:t>
            </w:r>
          </w:p>
          <w:p w14:paraId="02C7A731">
            <w:pPr>
              <w:rPr>
                <w:rFonts w:ascii="宋体" w:hAnsi="宋体" w:cs="宋体"/>
                <w:snapToGrid w:val="0"/>
                <w:kern w:val="0"/>
                <w:szCs w:val="21"/>
              </w:rPr>
            </w:pPr>
            <w:r>
              <w:rPr>
                <w:rFonts w:hint="eastAsia" w:ascii="Times New Roman" w:hAnsi="Times New Roman" w:cs="宋体"/>
                <w:snapToGrid w:val="0"/>
                <w:kern w:val="0"/>
                <w:szCs w:val="21"/>
              </w:rPr>
              <w:t>2</w:t>
            </w:r>
            <w:r>
              <w:rPr>
                <w:rFonts w:hint="eastAsia"/>
                <w:snapToGrid w:val="0"/>
                <w:kern w:val="0"/>
                <w:szCs w:val="21"/>
              </w:rPr>
              <w:t>．</w:t>
            </w:r>
            <w:r>
              <w:rPr>
                <w:rFonts w:hint="eastAsia" w:ascii="宋体" w:hAnsi="宋体" w:cs="宋体"/>
                <w:snapToGrid w:val="0"/>
                <w:kern w:val="0"/>
                <w:szCs w:val="21"/>
              </w:rPr>
              <w:t>产品卫生许可批件</w:t>
            </w:r>
          </w:p>
        </w:tc>
        <w:tc>
          <w:tcPr>
            <w:tcW w:w="3135" w:type="dxa"/>
            <w:vMerge w:val="restart"/>
            <w:tcBorders>
              <w:top w:val="single" w:color="auto" w:sz="4" w:space="0"/>
              <w:left w:val="single" w:color="auto" w:sz="4" w:space="0"/>
              <w:right w:val="single" w:color="auto" w:sz="4" w:space="0"/>
            </w:tcBorders>
            <w:noWrap w:val="0"/>
            <w:tcMar>
              <w:left w:w="113" w:type="dxa"/>
              <w:right w:w="113" w:type="dxa"/>
            </w:tcMar>
            <w:vAlign w:val="center"/>
          </w:tcPr>
          <w:p w14:paraId="0EF505A9">
            <w:pPr>
              <w:jc w:val="center"/>
              <w:rPr>
                <w:rFonts w:hint="eastAsia" w:ascii="宋体" w:hAnsi="宋体" w:cs="宋体"/>
                <w:snapToGrid w:val="0"/>
                <w:kern w:val="0"/>
                <w:szCs w:val="21"/>
              </w:rPr>
            </w:pPr>
            <w:r>
              <w:rPr>
                <w:rFonts w:hint="eastAsia" w:ascii="宋体" w:hAnsi="宋体" w:cs="宋体"/>
                <w:snapToGrid w:val="0"/>
                <w:kern w:val="0"/>
                <w:szCs w:val="21"/>
              </w:rPr>
              <w:t>/</w:t>
            </w:r>
          </w:p>
        </w:tc>
      </w:tr>
      <w:tr w14:paraId="79A992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jc w:val="center"/>
        </w:trPr>
        <w:tc>
          <w:tcPr>
            <w:tcW w:w="1716" w:type="dxa"/>
            <w:vMerge w:val="continue"/>
            <w:tcBorders>
              <w:left w:val="single" w:color="auto" w:sz="4" w:space="0"/>
              <w:bottom w:val="single" w:color="auto" w:sz="4" w:space="0"/>
              <w:right w:val="single" w:color="auto" w:sz="4" w:space="0"/>
            </w:tcBorders>
            <w:noWrap w:val="0"/>
            <w:tcMar>
              <w:left w:w="0" w:type="dxa"/>
              <w:right w:w="0" w:type="dxa"/>
            </w:tcMar>
            <w:vAlign w:val="center"/>
          </w:tcPr>
          <w:p w14:paraId="710E6C65">
            <w:pPr>
              <w:widowControl/>
              <w:jc w:val="left"/>
              <w:rPr>
                <w:rFonts w:ascii="宋体" w:hAnsi="宋体" w:cs="宋体"/>
                <w:snapToGrid w:val="0"/>
                <w:kern w:val="0"/>
                <w:szCs w:val="21"/>
              </w:rPr>
            </w:pPr>
          </w:p>
        </w:tc>
        <w:tc>
          <w:tcPr>
            <w:tcW w:w="5305" w:type="dxa"/>
            <w:tcBorders>
              <w:top w:val="single" w:color="auto" w:sz="4" w:space="0"/>
              <w:left w:val="single" w:color="auto" w:sz="4" w:space="0"/>
              <w:bottom w:val="single" w:color="auto" w:sz="4" w:space="0"/>
              <w:right w:val="single" w:color="auto" w:sz="4" w:space="0"/>
            </w:tcBorders>
            <w:noWrap w:val="0"/>
            <w:tcMar>
              <w:left w:w="113" w:type="dxa"/>
              <w:right w:w="113" w:type="dxa"/>
            </w:tcMar>
            <w:vAlign w:val="center"/>
          </w:tcPr>
          <w:p w14:paraId="2379F038">
            <w:pPr>
              <w:ind w:firstLine="210" w:firstLineChars="100"/>
              <w:rPr>
                <w:rFonts w:ascii="宋体" w:hAnsi="宋体" w:cs="宋体"/>
                <w:snapToGrid w:val="0"/>
                <w:kern w:val="0"/>
                <w:szCs w:val="21"/>
              </w:rPr>
            </w:pPr>
            <w:r>
              <w:rPr>
                <w:rFonts w:hint="eastAsia" w:ascii="宋体" w:hAnsi="宋体" w:cs="宋体"/>
                <w:snapToGrid w:val="0"/>
                <w:kern w:val="0"/>
                <w:szCs w:val="21"/>
              </w:rPr>
              <w:t>全省在主要网络平台从事经销活动的网店</w:t>
            </w:r>
            <w:r>
              <w:rPr>
                <w:rFonts w:ascii="Times New Roman" w:hAnsi="Times New Roman"/>
                <w:snapToGrid w:val="0"/>
                <w:kern w:val="0"/>
                <w:szCs w:val="21"/>
              </w:rPr>
              <w:t>7</w:t>
            </w:r>
            <w:r>
              <w:rPr>
                <w:rFonts w:hint="eastAsia" w:ascii="Times New Roman" w:hAnsi="Times New Roman"/>
                <w:snapToGrid w:val="0"/>
                <w:kern w:val="0"/>
                <w:szCs w:val="21"/>
                <w:lang w:val="en-US" w:eastAsia="zh-CN"/>
              </w:rPr>
              <w:t>2</w:t>
            </w:r>
            <w:r>
              <w:rPr>
                <w:rFonts w:hint="eastAsia" w:ascii="宋体" w:hAnsi="宋体" w:cs="宋体"/>
                <w:snapToGrid w:val="0"/>
                <w:kern w:val="0"/>
                <w:szCs w:val="21"/>
              </w:rPr>
              <w:t>户，检查网店所有产品</w:t>
            </w:r>
          </w:p>
        </w:tc>
        <w:tc>
          <w:tcPr>
            <w:tcW w:w="4415" w:type="dxa"/>
            <w:tcBorders>
              <w:top w:val="single" w:color="auto" w:sz="4" w:space="0"/>
              <w:left w:val="single" w:color="auto" w:sz="4" w:space="0"/>
              <w:bottom w:val="single" w:color="auto" w:sz="4" w:space="0"/>
              <w:right w:val="single" w:color="auto" w:sz="4" w:space="0"/>
            </w:tcBorders>
            <w:noWrap w:val="0"/>
            <w:tcMar>
              <w:left w:w="113" w:type="dxa"/>
              <w:right w:w="113" w:type="dxa"/>
            </w:tcMar>
            <w:vAlign w:val="center"/>
          </w:tcPr>
          <w:p w14:paraId="567DC328">
            <w:pPr>
              <w:ind w:firstLine="210" w:firstLineChars="100"/>
              <w:rPr>
                <w:rFonts w:ascii="宋体" w:hAnsi="宋体" w:cs="宋体"/>
                <w:snapToGrid w:val="0"/>
                <w:kern w:val="0"/>
                <w:szCs w:val="21"/>
              </w:rPr>
            </w:pPr>
            <w:r>
              <w:rPr>
                <w:rFonts w:hint="eastAsia" w:ascii="宋体" w:hAnsi="宋体" w:cs="宋体"/>
                <w:snapToGrid w:val="0"/>
                <w:kern w:val="0"/>
                <w:szCs w:val="21"/>
              </w:rPr>
              <w:t>产品卫生许可批件</w:t>
            </w:r>
          </w:p>
        </w:tc>
        <w:tc>
          <w:tcPr>
            <w:tcW w:w="3135" w:type="dxa"/>
            <w:vMerge w:val="continue"/>
            <w:tcBorders>
              <w:left w:val="single" w:color="auto" w:sz="4" w:space="0"/>
              <w:bottom w:val="single" w:color="auto" w:sz="4" w:space="0"/>
              <w:right w:val="single" w:color="auto" w:sz="4" w:space="0"/>
            </w:tcBorders>
            <w:noWrap w:val="0"/>
            <w:tcMar>
              <w:left w:w="113" w:type="dxa"/>
              <w:right w:w="113" w:type="dxa"/>
            </w:tcMar>
            <w:vAlign w:val="center"/>
          </w:tcPr>
          <w:p w14:paraId="55584EBC">
            <w:pPr>
              <w:widowControl/>
              <w:jc w:val="left"/>
              <w:rPr>
                <w:rFonts w:ascii="宋体" w:hAnsi="宋体" w:cs="宋体"/>
                <w:snapToGrid w:val="0"/>
                <w:kern w:val="0"/>
                <w:szCs w:val="21"/>
              </w:rPr>
            </w:pPr>
          </w:p>
        </w:tc>
      </w:tr>
      <w:tr w14:paraId="5BCA57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jc w:val="center"/>
        </w:trPr>
        <w:tc>
          <w:tcPr>
            <w:tcW w:w="1716"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14:paraId="35029C72">
            <w:pPr>
              <w:jc w:val="center"/>
              <w:rPr>
                <w:rFonts w:ascii="宋体" w:hAnsi="宋体" w:cs="宋体"/>
                <w:snapToGrid w:val="0"/>
                <w:kern w:val="0"/>
                <w:szCs w:val="21"/>
              </w:rPr>
            </w:pPr>
            <w:r>
              <w:rPr>
                <w:rFonts w:hint="eastAsia" w:ascii="宋体" w:hAnsi="宋体" w:cs="宋体"/>
                <w:snapToGrid w:val="0"/>
                <w:kern w:val="0"/>
                <w:szCs w:val="21"/>
              </w:rPr>
              <w:t>进口涉水产品</w:t>
            </w:r>
          </w:p>
        </w:tc>
        <w:tc>
          <w:tcPr>
            <w:tcW w:w="5305" w:type="dxa"/>
            <w:tcBorders>
              <w:top w:val="single" w:color="auto" w:sz="4" w:space="0"/>
              <w:left w:val="single" w:color="auto" w:sz="4" w:space="0"/>
              <w:bottom w:val="single" w:color="auto" w:sz="4" w:space="0"/>
              <w:right w:val="single" w:color="auto" w:sz="4" w:space="0"/>
            </w:tcBorders>
            <w:noWrap w:val="0"/>
            <w:tcMar>
              <w:left w:w="113" w:type="dxa"/>
              <w:right w:w="113" w:type="dxa"/>
            </w:tcMar>
            <w:vAlign w:val="center"/>
          </w:tcPr>
          <w:p w14:paraId="3CB1C937">
            <w:pPr>
              <w:ind w:firstLine="218" w:firstLineChars="100"/>
              <w:rPr>
                <w:rFonts w:ascii="宋体" w:hAnsi="宋体" w:cs="宋体"/>
                <w:snapToGrid w:val="0"/>
                <w:spacing w:val="4"/>
                <w:kern w:val="0"/>
                <w:szCs w:val="21"/>
              </w:rPr>
            </w:pPr>
            <w:r>
              <w:rPr>
                <w:rFonts w:hint="eastAsia" w:ascii="宋体" w:hAnsi="宋体" w:cs="宋体"/>
                <w:snapToGrid w:val="0"/>
                <w:spacing w:val="4"/>
                <w:kern w:val="0"/>
                <w:szCs w:val="21"/>
              </w:rPr>
              <w:t>辖区内</w:t>
            </w:r>
            <w:r>
              <w:rPr>
                <w:rFonts w:hint="eastAsia" w:ascii="Times New Roman" w:hAnsi="Times New Roman"/>
                <w:snapToGrid w:val="0"/>
                <w:spacing w:val="4"/>
                <w:kern w:val="0"/>
                <w:szCs w:val="21"/>
              </w:rPr>
              <w:t>30%</w:t>
            </w:r>
            <w:r>
              <w:rPr>
                <w:rFonts w:hint="eastAsia" w:ascii="宋体" w:hAnsi="宋体" w:cs="宋体"/>
                <w:snapToGrid w:val="0"/>
                <w:spacing w:val="4"/>
                <w:kern w:val="0"/>
                <w:szCs w:val="21"/>
              </w:rPr>
              <w:t>的在华责任单位，每个单位抽查</w:t>
            </w:r>
            <w:r>
              <w:rPr>
                <w:rFonts w:ascii="Times New Roman" w:hAnsi="Times New Roman"/>
                <w:snapToGrid w:val="0"/>
                <w:spacing w:val="4"/>
                <w:kern w:val="0"/>
                <w:szCs w:val="21"/>
              </w:rPr>
              <w:t>1</w:t>
            </w:r>
            <w:r>
              <w:rPr>
                <w:rFonts w:hint="eastAsia" w:ascii="华康简标题宋" w:eastAsia="华康简标题宋"/>
                <w:snapToGrid w:val="0"/>
                <w:spacing w:val="4"/>
                <w:kern w:val="0"/>
                <w:szCs w:val="21"/>
              </w:rPr>
              <w:t>～</w:t>
            </w:r>
            <w:r>
              <w:rPr>
                <w:rFonts w:ascii="Times New Roman" w:hAnsi="Times New Roman"/>
                <w:snapToGrid w:val="0"/>
                <w:spacing w:val="4"/>
                <w:kern w:val="0"/>
                <w:szCs w:val="21"/>
              </w:rPr>
              <w:t>3</w:t>
            </w:r>
            <w:r>
              <w:rPr>
                <w:rFonts w:hint="eastAsia" w:ascii="宋体" w:hAnsi="宋体" w:cs="宋体"/>
                <w:snapToGrid w:val="0"/>
                <w:spacing w:val="4"/>
                <w:kern w:val="0"/>
                <w:szCs w:val="21"/>
              </w:rPr>
              <w:t>种产品</w:t>
            </w:r>
          </w:p>
        </w:tc>
        <w:tc>
          <w:tcPr>
            <w:tcW w:w="4415" w:type="dxa"/>
            <w:tcBorders>
              <w:top w:val="single" w:color="auto" w:sz="4" w:space="0"/>
              <w:left w:val="single" w:color="auto" w:sz="4" w:space="0"/>
              <w:bottom w:val="single" w:color="auto" w:sz="4" w:space="0"/>
              <w:right w:val="single" w:color="auto" w:sz="4" w:space="0"/>
            </w:tcBorders>
            <w:noWrap w:val="0"/>
            <w:tcMar>
              <w:left w:w="113" w:type="dxa"/>
              <w:right w:w="113" w:type="dxa"/>
            </w:tcMar>
            <w:vAlign w:val="center"/>
          </w:tcPr>
          <w:p w14:paraId="1BE121D9">
            <w:pPr>
              <w:rPr>
                <w:rFonts w:ascii="宋体" w:hAnsi="宋体" w:cs="宋体"/>
                <w:snapToGrid w:val="0"/>
                <w:kern w:val="0"/>
                <w:szCs w:val="21"/>
              </w:rPr>
            </w:pPr>
            <w:r>
              <w:rPr>
                <w:rFonts w:hint="eastAsia" w:ascii="Times New Roman" w:hAnsi="Times New Roman"/>
                <w:snapToGrid w:val="0"/>
                <w:kern w:val="0"/>
                <w:szCs w:val="21"/>
              </w:rPr>
              <w:t>1</w:t>
            </w:r>
            <w:r>
              <w:rPr>
                <w:rFonts w:hint="eastAsia"/>
                <w:snapToGrid w:val="0"/>
                <w:kern w:val="0"/>
                <w:szCs w:val="21"/>
              </w:rPr>
              <w:t>．</w:t>
            </w:r>
            <w:r>
              <w:rPr>
                <w:rFonts w:hint="eastAsia" w:ascii="宋体" w:hAnsi="宋体" w:cs="宋体"/>
                <w:snapToGrid w:val="0"/>
                <w:kern w:val="0"/>
                <w:szCs w:val="21"/>
              </w:rPr>
              <w:t>标签</w:t>
            </w:r>
            <w:r>
              <w:rPr>
                <w:rFonts w:hint="eastAsia" w:ascii="宋体" w:hAnsi="宋体" w:cs="宋体"/>
                <w:snapToGrid w:val="0"/>
                <w:spacing w:val="-40"/>
                <w:kern w:val="0"/>
                <w:szCs w:val="21"/>
              </w:rPr>
              <w:t>、</w:t>
            </w:r>
            <w:r>
              <w:rPr>
                <w:rFonts w:hint="eastAsia" w:ascii="宋体" w:hAnsi="宋体" w:cs="宋体"/>
                <w:snapToGrid w:val="0"/>
                <w:kern w:val="0"/>
                <w:szCs w:val="21"/>
              </w:rPr>
              <w:t>说明书</w:t>
            </w:r>
          </w:p>
          <w:p w14:paraId="721F8F3A">
            <w:pPr>
              <w:rPr>
                <w:rFonts w:ascii="宋体" w:hAnsi="宋体" w:cs="宋体"/>
                <w:snapToGrid w:val="0"/>
                <w:kern w:val="0"/>
                <w:szCs w:val="21"/>
              </w:rPr>
            </w:pPr>
            <w:r>
              <w:rPr>
                <w:rFonts w:hint="eastAsia" w:ascii="Times New Roman" w:hAnsi="Times New Roman"/>
                <w:snapToGrid w:val="0"/>
                <w:kern w:val="0"/>
                <w:szCs w:val="21"/>
              </w:rPr>
              <w:t>2</w:t>
            </w:r>
            <w:r>
              <w:rPr>
                <w:rFonts w:hint="eastAsia"/>
                <w:snapToGrid w:val="0"/>
                <w:kern w:val="0"/>
                <w:szCs w:val="21"/>
              </w:rPr>
              <w:t>．</w:t>
            </w:r>
            <w:r>
              <w:rPr>
                <w:rFonts w:hint="eastAsia" w:ascii="宋体" w:hAnsi="宋体" w:cs="宋体"/>
                <w:snapToGrid w:val="0"/>
                <w:kern w:val="0"/>
                <w:szCs w:val="21"/>
              </w:rPr>
              <w:t>产品卫生许可批件</w:t>
            </w:r>
          </w:p>
        </w:tc>
        <w:tc>
          <w:tcPr>
            <w:tcW w:w="3135" w:type="dxa"/>
            <w:tcBorders>
              <w:top w:val="single" w:color="auto" w:sz="4" w:space="0"/>
              <w:left w:val="single" w:color="auto" w:sz="4" w:space="0"/>
              <w:bottom w:val="single" w:color="auto" w:sz="4" w:space="0"/>
              <w:right w:val="single" w:color="auto" w:sz="4" w:space="0"/>
            </w:tcBorders>
            <w:noWrap w:val="0"/>
            <w:tcMar>
              <w:left w:w="113" w:type="dxa"/>
              <w:right w:w="113" w:type="dxa"/>
            </w:tcMar>
            <w:vAlign w:val="center"/>
          </w:tcPr>
          <w:p w14:paraId="48E066BD">
            <w:pPr>
              <w:jc w:val="center"/>
              <w:rPr>
                <w:rFonts w:ascii="宋体" w:hAnsi="宋体" w:cs="宋体"/>
                <w:snapToGrid w:val="0"/>
                <w:kern w:val="0"/>
                <w:szCs w:val="21"/>
              </w:rPr>
            </w:pPr>
            <w:r>
              <w:rPr>
                <w:rFonts w:hint="eastAsia" w:ascii="宋体" w:hAnsi="宋体" w:cs="宋体"/>
                <w:snapToGrid w:val="0"/>
                <w:kern w:val="0"/>
                <w:szCs w:val="21"/>
              </w:rPr>
              <w:t>产品卫生安全性检测</w:t>
            </w:r>
          </w:p>
        </w:tc>
      </w:tr>
      <w:tr w14:paraId="3C08DF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1716"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14:paraId="0F5C2F7D">
            <w:pPr>
              <w:jc w:val="center"/>
              <w:rPr>
                <w:rFonts w:ascii="宋体" w:hAnsi="宋体" w:cs="宋体"/>
                <w:snapToGrid w:val="0"/>
                <w:kern w:val="0"/>
                <w:szCs w:val="21"/>
              </w:rPr>
            </w:pPr>
            <w:r>
              <w:rPr>
                <w:rFonts w:hint="eastAsia" w:ascii="宋体" w:hAnsi="宋体" w:cs="宋体"/>
                <w:snapToGrid w:val="0"/>
                <w:kern w:val="0"/>
                <w:szCs w:val="21"/>
              </w:rPr>
              <w:t>现制现售饮用水</w:t>
            </w:r>
          </w:p>
          <w:p w14:paraId="4C6AE846">
            <w:pPr>
              <w:jc w:val="center"/>
              <w:rPr>
                <w:rFonts w:ascii="宋体" w:hAnsi="宋体" w:cs="宋体"/>
                <w:snapToGrid w:val="0"/>
                <w:kern w:val="0"/>
                <w:szCs w:val="21"/>
              </w:rPr>
            </w:pPr>
            <w:r>
              <w:rPr>
                <w:rFonts w:hint="eastAsia" w:ascii="宋体" w:hAnsi="宋体" w:cs="宋体"/>
                <w:snapToGrid w:val="0"/>
                <w:kern w:val="0"/>
                <w:szCs w:val="21"/>
              </w:rPr>
              <w:t>自动售水机</w:t>
            </w:r>
          </w:p>
        </w:tc>
        <w:tc>
          <w:tcPr>
            <w:tcW w:w="5305" w:type="dxa"/>
            <w:tcBorders>
              <w:top w:val="single" w:color="auto" w:sz="4" w:space="0"/>
              <w:left w:val="single" w:color="auto" w:sz="4" w:space="0"/>
              <w:bottom w:val="single" w:color="auto" w:sz="4" w:space="0"/>
              <w:right w:val="single" w:color="auto" w:sz="4" w:space="0"/>
            </w:tcBorders>
            <w:noWrap w:val="0"/>
            <w:tcMar>
              <w:left w:w="113" w:type="dxa"/>
              <w:right w:w="113" w:type="dxa"/>
            </w:tcMar>
            <w:vAlign w:val="center"/>
          </w:tcPr>
          <w:p w14:paraId="764B8483">
            <w:pPr>
              <w:ind w:firstLine="210" w:firstLineChars="100"/>
              <w:rPr>
                <w:rFonts w:ascii="宋体" w:hAnsi="宋体" w:cs="宋体"/>
                <w:snapToGrid w:val="0"/>
                <w:kern w:val="0"/>
                <w:szCs w:val="21"/>
              </w:rPr>
            </w:pPr>
            <w:r>
              <w:rPr>
                <w:rFonts w:hint="eastAsia" w:ascii="宋体" w:hAnsi="宋体" w:cs="宋体"/>
                <w:snapToGrid w:val="0"/>
                <w:kern w:val="0"/>
                <w:szCs w:val="21"/>
              </w:rPr>
              <w:t>全省经营单位</w:t>
            </w:r>
            <w:r>
              <w:rPr>
                <w:rFonts w:hint="eastAsia"/>
                <w:snapToGrid w:val="0"/>
                <w:kern w:val="0"/>
                <w:szCs w:val="21"/>
                <w:vertAlign w:val="superscript"/>
              </w:rPr>
              <w:t>(</w:t>
            </w:r>
            <w:r>
              <w:rPr>
                <w:rFonts w:hint="eastAsia" w:ascii="Times New Roman" w:hAnsi="Times New Roman"/>
                <w:snapToGrid w:val="0"/>
                <w:kern w:val="0"/>
                <w:szCs w:val="21"/>
                <w:vertAlign w:val="superscript"/>
              </w:rPr>
              <w:t>b</w:t>
            </w:r>
            <w:r>
              <w:rPr>
                <w:rFonts w:hint="eastAsia"/>
                <w:snapToGrid w:val="0"/>
                <w:kern w:val="0"/>
                <w:szCs w:val="21"/>
                <w:vertAlign w:val="superscript"/>
              </w:rPr>
              <w:t>)</w:t>
            </w:r>
            <w:r>
              <w:rPr>
                <w:rFonts w:hint="eastAsia"/>
                <w:snapToGrid w:val="0"/>
                <w:kern w:val="0"/>
                <w:szCs w:val="21"/>
                <w:vertAlign w:val="superscript"/>
                <w:lang w:val="en-US" w:eastAsia="zh-CN"/>
              </w:rPr>
              <w:t xml:space="preserve"> </w:t>
            </w:r>
            <w:r>
              <w:rPr>
                <w:rFonts w:hint="eastAsia" w:ascii="Times New Roman" w:hAnsi="Times New Roman"/>
                <w:snapToGrid w:val="0"/>
                <w:kern w:val="0"/>
                <w:szCs w:val="21"/>
                <w:lang w:val="en-US" w:eastAsia="zh-CN"/>
              </w:rPr>
              <w:t>18</w:t>
            </w:r>
            <w:r>
              <w:rPr>
                <w:rFonts w:hint="eastAsia" w:ascii="宋体" w:hAnsi="宋体" w:cs="宋体"/>
                <w:snapToGrid w:val="0"/>
                <w:kern w:val="0"/>
                <w:szCs w:val="21"/>
              </w:rPr>
              <w:t>个，每个单位抽查</w:t>
            </w:r>
            <w:r>
              <w:rPr>
                <w:rFonts w:hint="eastAsia" w:ascii="Times New Roman" w:hAnsi="Times New Roman"/>
                <w:snapToGrid w:val="0"/>
                <w:kern w:val="0"/>
                <w:szCs w:val="21"/>
              </w:rPr>
              <w:t>1</w:t>
            </w:r>
            <w:r>
              <w:rPr>
                <w:rFonts w:hint="eastAsia" w:ascii="华康简标题宋" w:eastAsia="华康简标题宋"/>
                <w:snapToGrid w:val="0"/>
                <w:kern w:val="0"/>
                <w:szCs w:val="21"/>
              </w:rPr>
              <w:t>～</w:t>
            </w:r>
            <w:r>
              <w:rPr>
                <w:rFonts w:hint="eastAsia" w:ascii="Times New Roman" w:hAnsi="Times New Roman"/>
                <w:snapToGrid w:val="0"/>
                <w:kern w:val="0"/>
                <w:szCs w:val="21"/>
              </w:rPr>
              <w:t>3</w:t>
            </w:r>
            <w:r>
              <w:rPr>
                <w:rFonts w:hint="eastAsia" w:ascii="宋体" w:hAnsi="宋体" w:cs="宋体"/>
                <w:snapToGrid w:val="0"/>
                <w:kern w:val="0"/>
                <w:szCs w:val="21"/>
              </w:rPr>
              <w:t>个应用现场</w:t>
            </w:r>
          </w:p>
        </w:tc>
        <w:tc>
          <w:tcPr>
            <w:tcW w:w="4415" w:type="dxa"/>
            <w:tcBorders>
              <w:top w:val="single" w:color="auto" w:sz="4" w:space="0"/>
              <w:left w:val="single" w:color="auto" w:sz="4" w:space="0"/>
              <w:bottom w:val="single" w:color="auto" w:sz="4" w:space="0"/>
              <w:right w:val="single" w:color="auto" w:sz="4" w:space="0"/>
            </w:tcBorders>
            <w:noWrap w:val="0"/>
            <w:tcMar>
              <w:left w:w="113" w:type="dxa"/>
              <w:right w:w="113" w:type="dxa"/>
            </w:tcMar>
            <w:vAlign w:val="center"/>
          </w:tcPr>
          <w:p w14:paraId="29D4EC9E">
            <w:pPr>
              <w:ind w:firstLine="210" w:firstLineChars="100"/>
              <w:rPr>
                <w:rFonts w:ascii="宋体" w:hAnsi="宋体" w:cs="宋体"/>
                <w:snapToGrid w:val="0"/>
                <w:kern w:val="0"/>
                <w:szCs w:val="21"/>
              </w:rPr>
            </w:pPr>
            <w:r>
              <w:rPr>
                <w:rFonts w:hint="eastAsia" w:ascii="宋体" w:hAnsi="宋体" w:cs="宋体"/>
                <w:snapToGrid w:val="0"/>
                <w:kern w:val="0"/>
                <w:szCs w:val="21"/>
              </w:rPr>
              <w:t>产品卫生许可批件</w:t>
            </w:r>
          </w:p>
        </w:tc>
        <w:tc>
          <w:tcPr>
            <w:tcW w:w="3135" w:type="dxa"/>
            <w:tcBorders>
              <w:top w:val="single" w:color="auto" w:sz="4" w:space="0"/>
              <w:left w:val="single" w:color="auto" w:sz="4" w:space="0"/>
              <w:bottom w:val="single" w:color="auto" w:sz="4" w:space="0"/>
              <w:right w:val="single" w:color="auto" w:sz="4" w:space="0"/>
            </w:tcBorders>
            <w:noWrap w:val="0"/>
            <w:tcMar>
              <w:left w:w="113" w:type="dxa"/>
              <w:right w:w="113" w:type="dxa"/>
            </w:tcMar>
            <w:vAlign w:val="center"/>
          </w:tcPr>
          <w:p w14:paraId="21DAD570">
            <w:pPr>
              <w:ind w:firstLine="210" w:firstLineChars="100"/>
              <w:rPr>
                <w:rFonts w:ascii="宋体" w:hAnsi="宋体" w:cs="宋体"/>
                <w:snapToGrid w:val="0"/>
                <w:kern w:val="0"/>
                <w:szCs w:val="21"/>
              </w:rPr>
            </w:pPr>
            <w:r>
              <w:rPr>
                <w:rFonts w:hint="eastAsia" w:ascii="宋体" w:hAnsi="宋体" w:cs="宋体"/>
                <w:snapToGrid w:val="0"/>
                <w:kern w:val="0"/>
                <w:szCs w:val="21"/>
              </w:rPr>
              <w:t>出水水质菌落总数</w:t>
            </w:r>
            <w:r>
              <w:rPr>
                <w:rFonts w:hint="eastAsia" w:ascii="宋体" w:hAnsi="宋体" w:cs="宋体"/>
                <w:snapToGrid w:val="0"/>
                <w:spacing w:val="-40"/>
                <w:kern w:val="0"/>
                <w:szCs w:val="21"/>
              </w:rPr>
              <w:t>、</w:t>
            </w:r>
            <w:r>
              <w:rPr>
                <w:rFonts w:hint="eastAsia" w:ascii="宋体" w:hAnsi="宋体" w:cs="宋体"/>
                <w:snapToGrid w:val="0"/>
                <w:kern w:val="0"/>
                <w:szCs w:val="21"/>
              </w:rPr>
              <w:t>总大肠菌群</w:t>
            </w:r>
            <w:r>
              <w:rPr>
                <w:rFonts w:hint="eastAsia" w:ascii="宋体" w:hAnsi="宋体" w:cs="宋体"/>
                <w:snapToGrid w:val="0"/>
                <w:spacing w:val="-40"/>
                <w:kern w:val="0"/>
                <w:szCs w:val="21"/>
              </w:rPr>
              <w:t>、</w:t>
            </w:r>
            <w:r>
              <w:rPr>
                <w:rFonts w:hint="eastAsia" w:ascii="宋体" w:hAnsi="宋体" w:cs="宋体"/>
                <w:snapToGrid w:val="0"/>
                <w:kern w:val="0"/>
                <w:szCs w:val="21"/>
              </w:rPr>
              <w:t>色度</w:t>
            </w:r>
            <w:r>
              <w:rPr>
                <w:rFonts w:hint="eastAsia" w:ascii="宋体" w:hAnsi="宋体" w:cs="宋体"/>
                <w:snapToGrid w:val="0"/>
                <w:spacing w:val="-40"/>
                <w:kern w:val="0"/>
                <w:szCs w:val="21"/>
              </w:rPr>
              <w:t>、</w:t>
            </w:r>
            <w:r>
              <w:rPr>
                <w:rFonts w:hint="eastAsia" w:ascii="宋体" w:hAnsi="宋体" w:cs="宋体"/>
                <w:snapToGrid w:val="0"/>
                <w:kern w:val="0"/>
                <w:szCs w:val="21"/>
              </w:rPr>
              <w:t>浑浊度</w:t>
            </w:r>
            <w:r>
              <w:rPr>
                <w:rFonts w:hint="eastAsia" w:ascii="宋体" w:hAnsi="宋体" w:cs="宋体"/>
                <w:snapToGrid w:val="0"/>
                <w:spacing w:val="-40"/>
                <w:kern w:val="0"/>
                <w:szCs w:val="21"/>
              </w:rPr>
              <w:t>、</w:t>
            </w:r>
            <w:r>
              <w:rPr>
                <w:rFonts w:hint="eastAsia" w:ascii="宋体" w:hAnsi="宋体" w:cs="宋体"/>
                <w:snapToGrid w:val="0"/>
                <w:kern w:val="0"/>
                <w:szCs w:val="21"/>
              </w:rPr>
              <w:t>臭和味</w:t>
            </w:r>
            <w:r>
              <w:rPr>
                <w:rFonts w:hint="eastAsia" w:ascii="宋体" w:hAnsi="宋体" w:cs="宋体"/>
                <w:snapToGrid w:val="0"/>
                <w:spacing w:val="-40"/>
                <w:kern w:val="0"/>
                <w:szCs w:val="21"/>
              </w:rPr>
              <w:t>、</w:t>
            </w:r>
            <w:r>
              <w:rPr>
                <w:rFonts w:hint="eastAsia" w:ascii="宋体" w:hAnsi="宋体" w:cs="宋体"/>
                <w:snapToGrid w:val="0"/>
                <w:kern w:val="0"/>
                <w:szCs w:val="21"/>
              </w:rPr>
              <w:t>肉眼可见物</w:t>
            </w:r>
            <w:r>
              <w:rPr>
                <w:rFonts w:hint="eastAsia" w:ascii="宋体" w:hAnsi="宋体" w:cs="宋体"/>
                <w:snapToGrid w:val="0"/>
                <w:spacing w:val="-40"/>
                <w:kern w:val="0"/>
                <w:szCs w:val="21"/>
              </w:rPr>
              <w:t>、</w:t>
            </w:r>
            <w:r>
              <w:rPr>
                <w:rFonts w:ascii="Times New Roman" w:hAnsi="Times New Roman"/>
                <w:snapToGrid w:val="0"/>
                <w:kern w:val="0"/>
                <w:szCs w:val="21"/>
              </w:rPr>
              <w:t>pH</w:t>
            </w:r>
            <w:r>
              <w:rPr>
                <w:rFonts w:hint="eastAsia" w:ascii="宋体" w:hAnsi="宋体" w:cs="宋体"/>
                <w:snapToGrid w:val="0"/>
                <w:spacing w:val="-40"/>
                <w:kern w:val="0"/>
                <w:szCs w:val="21"/>
              </w:rPr>
              <w:t>、</w:t>
            </w:r>
            <w:r>
              <w:rPr>
                <w:rFonts w:hint="eastAsia" w:ascii="宋体" w:hAnsi="宋体" w:cs="宋体"/>
                <w:snapToGrid w:val="0"/>
                <w:kern w:val="0"/>
                <w:szCs w:val="21"/>
              </w:rPr>
              <w:t>耗氧量等</w:t>
            </w:r>
          </w:p>
        </w:tc>
      </w:tr>
    </w:tbl>
    <w:p w14:paraId="5C4FA9A9">
      <w:pPr>
        <w:jc w:val="left"/>
        <w:rPr>
          <w:rFonts w:hint="eastAsia" w:ascii="times new roma" w:hAnsi="times new roma" w:eastAsia="仿宋_GB2312"/>
          <w:snapToGrid w:val="0"/>
          <w:kern w:val="0"/>
          <w:sz w:val="32"/>
          <w:szCs w:val="32"/>
        </w:rPr>
      </w:pPr>
    </w:p>
    <w:p w14:paraId="6C762129">
      <w:pPr>
        <w:rPr>
          <w:rFonts w:ascii="宋体" w:hAnsi="宋体"/>
        </w:rPr>
      </w:pPr>
      <w:r>
        <w:rPr>
          <w:rFonts w:ascii="Times New Roman" w:hAnsi="Times New Roman"/>
        </w:rPr>
        <w:t>a</w:t>
      </w:r>
      <w:r>
        <w:rPr>
          <w:rFonts w:hint="eastAsia"/>
        </w:rPr>
        <w:t>．</w:t>
      </w:r>
      <w:r>
        <w:rPr>
          <w:rFonts w:hint="eastAsia" w:ascii="宋体" w:hAnsi="宋体"/>
        </w:rPr>
        <w:t>无负压供水设备</w:t>
      </w:r>
      <w:r>
        <w:rPr>
          <w:rFonts w:hint="eastAsia" w:ascii="宋体" w:hAnsi="宋体"/>
          <w:snapToGrid w:val="0"/>
          <w:spacing w:val="-40"/>
          <w:kern w:val="0"/>
        </w:rPr>
        <w:t>、</w:t>
      </w:r>
      <w:r>
        <w:rPr>
          <w:rFonts w:hint="eastAsia" w:ascii="宋体" w:hAnsi="宋体"/>
        </w:rPr>
        <w:t>饮用水消毒设备</w:t>
      </w:r>
      <w:r>
        <w:rPr>
          <w:rFonts w:hint="eastAsia" w:ascii="宋体" w:hAnsi="宋体"/>
          <w:snapToGrid w:val="0"/>
          <w:spacing w:val="-40"/>
          <w:kern w:val="0"/>
        </w:rPr>
        <w:t>、</w:t>
      </w:r>
      <w:r>
        <w:rPr>
          <w:rFonts w:hint="eastAsia" w:ascii="宋体" w:hAnsi="宋体"/>
        </w:rPr>
        <w:t>大型水质处理器产品卫生安全性检测合理缺项</w:t>
      </w:r>
    </w:p>
    <w:p w14:paraId="32D047E6">
      <w:pPr>
        <w:rPr>
          <w:rFonts w:hint="eastAsia" w:ascii="宋体" w:hAnsi="宋体"/>
        </w:rPr>
      </w:pPr>
      <w:r>
        <w:rPr>
          <w:rFonts w:ascii="Times New Roman" w:hAnsi="Times New Roman"/>
        </w:rPr>
        <w:t>b</w:t>
      </w:r>
      <w:r>
        <w:rPr>
          <w:rFonts w:hint="eastAsia"/>
        </w:rPr>
        <w:t>．</w:t>
      </w:r>
      <w:r>
        <w:rPr>
          <w:rFonts w:hint="eastAsia" w:ascii="宋体" w:hAnsi="宋体"/>
        </w:rPr>
        <w:t>各地在综合卫生监督档案及相关调查资料等信息基础上自行制定清单并实施双随机抽查</w:t>
      </w:r>
    </w:p>
    <w:p w14:paraId="208ACF03">
      <w:pPr>
        <w:rPr>
          <w:rFonts w:hint="eastAsia" w:ascii="黑体" w:hAnsi="黑体" w:eastAsia="黑体"/>
          <w:snapToGrid w:val="0"/>
          <w:kern w:val="0"/>
          <w:sz w:val="32"/>
          <w:szCs w:val="32"/>
        </w:rPr>
      </w:pPr>
      <w:r>
        <w:rPr>
          <w:rFonts w:hint="eastAsia" w:ascii="黑体" w:hAnsi="黑体" w:eastAsia="黑体"/>
          <w:snapToGrid w:val="0"/>
          <w:kern w:val="0"/>
          <w:sz w:val="32"/>
          <w:szCs w:val="32"/>
        </w:rPr>
        <w:t>附</w:t>
      </w:r>
      <w:r>
        <w:rPr>
          <w:rFonts w:hint="eastAsia" w:ascii="Times New Roman" w:hAnsi="Times New Roman" w:eastAsia="黑体"/>
          <w:snapToGrid w:val="0"/>
          <w:kern w:val="0"/>
          <w:sz w:val="32"/>
          <w:szCs w:val="32"/>
        </w:rPr>
        <w:t>6</w:t>
      </w:r>
    </w:p>
    <w:p w14:paraId="32D3D833">
      <w:pPr>
        <w:rPr>
          <w:rFonts w:ascii="宋体" w:hAnsi="宋体"/>
          <w:snapToGrid w:val="0"/>
          <w:kern w:val="0"/>
          <w:sz w:val="32"/>
          <w:szCs w:val="32"/>
        </w:rPr>
      </w:pPr>
    </w:p>
    <w:p w14:paraId="2BE73F31">
      <w:pPr>
        <w:jc w:val="center"/>
        <w:rPr>
          <w:rFonts w:hint="eastAsia" w:ascii="方正小标宋_GBK" w:hAnsi="宋体" w:eastAsia="方正小标宋_GBK"/>
          <w:snapToGrid w:val="0"/>
          <w:spacing w:val="20"/>
          <w:kern w:val="0"/>
          <w:sz w:val="40"/>
          <w:szCs w:val="40"/>
        </w:rPr>
      </w:pPr>
      <w:r>
        <w:rPr>
          <w:rFonts w:hint="eastAsia" w:ascii="Times New Roman" w:hAnsi="Times New Roman" w:eastAsia="方正小标宋_GBK"/>
          <w:snapToGrid w:val="0"/>
          <w:kern w:val="0"/>
          <w:sz w:val="40"/>
          <w:szCs w:val="40"/>
        </w:rPr>
        <w:t>202</w:t>
      </w:r>
      <w:r>
        <w:rPr>
          <w:rFonts w:hint="eastAsia" w:ascii="Times New Roman" w:hAnsi="Times New Roman" w:eastAsia="方正小标宋_GBK"/>
          <w:snapToGrid w:val="0"/>
          <w:kern w:val="0"/>
          <w:sz w:val="40"/>
          <w:szCs w:val="40"/>
          <w:lang w:val="en-US" w:eastAsia="zh-CN"/>
        </w:rPr>
        <w:t>5</w:t>
      </w:r>
      <w:r>
        <w:rPr>
          <w:rFonts w:hint="eastAsia" w:ascii="方正小标宋_GBK" w:hAnsi="宋体" w:eastAsia="方正小标宋_GBK"/>
          <w:snapToGrid w:val="0"/>
          <w:spacing w:val="20"/>
          <w:kern w:val="0"/>
          <w:sz w:val="40"/>
          <w:szCs w:val="40"/>
        </w:rPr>
        <w:t>年供水单位</w:t>
      </w:r>
      <w:r>
        <w:rPr>
          <w:rFonts w:hint="eastAsia" w:ascii="方正小标宋_GBK" w:hAnsi="宋体" w:eastAsia="方正小标宋_GBK"/>
          <w:snapToGrid w:val="0"/>
          <w:spacing w:val="20"/>
          <w:kern w:val="0"/>
          <w:sz w:val="40"/>
          <w:szCs w:val="40"/>
          <w:lang w:val="en-US" w:eastAsia="zh-CN"/>
        </w:rPr>
        <w:t>及</w:t>
      </w:r>
      <w:r>
        <w:rPr>
          <w:rFonts w:hint="eastAsia" w:ascii="方正小标宋_GBK" w:hAnsi="宋体" w:eastAsia="方正小标宋_GBK"/>
          <w:snapToGrid w:val="0"/>
          <w:color w:val="auto"/>
          <w:spacing w:val="20"/>
          <w:kern w:val="0"/>
          <w:sz w:val="40"/>
          <w:szCs w:val="40"/>
          <w:lang w:val="en-US" w:eastAsia="zh-CN"/>
        </w:rPr>
        <w:t>涉水产品</w:t>
      </w:r>
      <w:r>
        <w:rPr>
          <w:rFonts w:hint="eastAsia" w:ascii="方正小标宋_GBK" w:hAnsi="宋体" w:eastAsia="方正小标宋_GBK"/>
          <w:snapToGrid w:val="0"/>
          <w:spacing w:val="20"/>
          <w:kern w:val="0"/>
          <w:sz w:val="40"/>
          <w:szCs w:val="40"/>
        </w:rPr>
        <w:t>随机监督抽查信息汇总表</w:t>
      </w:r>
    </w:p>
    <w:p w14:paraId="77137F96">
      <w:pPr>
        <w:rPr>
          <w:rFonts w:hint="eastAsia" w:ascii="宋体" w:hAnsi="宋体"/>
          <w:snapToGrid w:val="0"/>
          <w:kern w:val="0"/>
          <w:sz w:val="32"/>
          <w:szCs w:val="32"/>
        </w:rPr>
      </w:pPr>
    </w:p>
    <w:tbl>
      <w:tblPr>
        <w:tblStyle w:val="4"/>
        <w:tblW w:w="14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9"/>
        <w:gridCol w:w="1756"/>
        <w:gridCol w:w="1396"/>
        <w:gridCol w:w="1417"/>
        <w:gridCol w:w="1377"/>
        <w:gridCol w:w="1367"/>
        <w:gridCol w:w="1378"/>
        <w:gridCol w:w="1328"/>
        <w:gridCol w:w="1570"/>
        <w:gridCol w:w="1136"/>
      </w:tblGrid>
      <w:tr w14:paraId="0726E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4" w:hRule="atLeast"/>
          <w:jc w:val="center"/>
        </w:trPr>
        <w:tc>
          <w:tcPr>
            <w:tcW w:w="3535" w:type="dxa"/>
            <w:gridSpan w:val="2"/>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14:paraId="77E70F5A">
            <w:pPr>
              <w:widowControl/>
              <w:jc w:val="center"/>
              <w:rPr>
                <w:rFonts w:hint="eastAsia" w:ascii="楷体_GB2312" w:hAnsi="宋体" w:eastAsia="楷体_GB2312" w:cs="宋体"/>
                <w:b/>
                <w:snapToGrid w:val="0"/>
                <w:kern w:val="0"/>
                <w:szCs w:val="21"/>
              </w:rPr>
            </w:pPr>
            <w:r>
              <w:rPr>
                <w:rFonts w:hint="eastAsia" w:ascii="楷体_GB2312" w:hAnsi="宋体" w:eastAsia="楷体_GB2312" w:cs="宋体"/>
                <w:b/>
                <w:snapToGrid w:val="0"/>
                <w:kern w:val="0"/>
                <w:szCs w:val="21"/>
              </w:rPr>
              <w:t>辖区内城市集中式供水</w:t>
            </w:r>
          </w:p>
        </w:tc>
        <w:tc>
          <w:tcPr>
            <w:tcW w:w="2813" w:type="dxa"/>
            <w:gridSpan w:val="2"/>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14:paraId="2C7EEAAE">
            <w:pPr>
              <w:widowControl/>
              <w:jc w:val="center"/>
              <w:rPr>
                <w:rFonts w:hint="eastAsia" w:ascii="楷体_GB2312" w:hAnsi="宋体" w:eastAsia="楷体_GB2312" w:cs="宋体"/>
                <w:b/>
                <w:snapToGrid w:val="0"/>
                <w:kern w:val="0"/>
                <w:szCs w:val="21"/>
              </w:rPr>
            </w:pPr>
            <w:r>
              <w:rPr>
                <w:rFonts w:hint="eastAsia" w:ascii="楷体_GB2312" w:hAnsi="宋体" w:eastAsia="楷体_GB2312" w:cs="宋体"/>
                <w:b/>
                <w:snapToGrid w:val="0"/>
                <w:kern w:val="0"/>
                <w:szCs w:val="21"/>
              </w:rPr>
              <w:t>辖区内二次供水</w:t>
            </w:r>
          </w:p>
        </w:tc>
        <w:tc>
          <w:tcPr>
            <w:tcW w:w="2744" w:type="dxa"/>
            <w:gridSpan w:val="2"/>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14:paraId="3CB47453">
            <w:pPr>
              <w:widowControl/>
              <w:jc w:val="center"/>
              <w:rPr>
                <w:rFonts w:hint="eastAsia" w:ascii="楷体_GB2312" w:hAnsi="宋体" w:eastAsia="楷体_GB2312" w:cs="宋体"/>
                <w:b/>
                <w:snapToGrid w:val="0"/>
                <w:spacing w:val="-6"/>
                <w:kern w:val="0"/>
                <w:szCs w:val="21"/>
              </w:rPr>
            </w:pPr>
            <w:r>
              <w:rPr>
                <w:rFonts w:hint="eastAsia" w:ascii="楷体_GB2312" w:hAnsi="宋体" w:eastAsia="楷体_GB2312" w:cs="宋体"/>
                <w:b/>
                <w:snapToGrid w:val="0"/>
                <w:spacing w:val="-6"/>
                <w:kern w:val="0"/>
                <w:szCs w:val="21"/>
              </w:rPr>
              <w:t>辖区内农村设计日供水</w:t>
            </w:r>
          </w:p>
          <w:p w14:paraId="6EB2D4A4">
            <w:pPr>
              <w:widowControl/>
              <w:jc w:val="center"/>
              <w:rPr>
                <w:rFonts w:hint="eastAsia" w:ascii="楷体_GB2312" w:hAnsi="宋体" w:eastAsia="楷体_GB2312" w:cs="宋体"/>
                <w:b/>
                <w:snapToGrid w:val="0"/>
                <w:kern w:val="0"/>
                <w:szCs w:val="21"/>
              </w:rPr>
            </w:pPr>
            <w:r>
              <w:rPr>
                <w:rFonts w:ascii="Times New Roman" w:hAnsi="Times New Roman" w:eastAsia="楷体_GB2312"/>
                <w:snapToGrid w:val="0"/>
                <w:kern w:val="0"/>
                <w:szCs w:val="21"/>
              </w:rPr>
              <w:t>1000m</w:t>
            </w:r>
            <w:r>
              <w:rPr>
                <w:rFonts w:ascii="Times New Roman" w:hAnsi="Times New Roman" w:eastAsia="楷体_GB2312"/>
                <w:snapToGrid w:val="0"/>
                <w:kern w:val="0"/>
                <w:szCs w:val="21"/>
                <w:vertAlign w:val="superscript"/>
              </w:rPr>
              <w:t>3</w:t>
            </w:r>
            <w:r>
              <w:rPr>
                <w:rFonts w:hint="eastAsia" w:ascii="楷体_GB2312" w:hAnsi="宋体" w:eastAsia="楷体_GB2312" w:cs="宋体"/>
                <w:b/>
                <w:snapToGrid w:val="0"/>
                <w:spacing w:val="-6"/>
                <w:kern w:val="0"/>
                <w:szCs w:val="21"/>
              </w:rPr>
              <w:t>及以上集中式供水</w:t>
            </w:r>
          </w:p>
        </w:tc>
        <w:tc>
          <w:tcPr>
            <w:tcW w:w="2706" w:type="dxa"/>
            <w:gridSpan w:val="2"/>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14:paraId="4D1E2875">
            <w:pPr>
              <w:widowControl/>
              <w:jc w:val="center"/>
              <w:rPr>
                <w:rFonts w:eastAsia="楷体_GB2312"/>
                <w:snapToGrid w:val="0"/>
                <w:spacing w:val="-5"/>
                <w:kern w:val="0"/>
                <w:szCs w:val="21"/>
                <w:vertAlign w:val="superscript"/>
              </w:rPr>
            </w:pPr>
            <w:r>
              <w:rPr>
                <w:rFonts w:hint="eastAsia" w:ascii="楷体_GB2312" w:hAnsi="宋体" w:eastAsia="楷体_GB2312" w:cs="宋体"/>
                <w:b/>
                <w:snapToGrid w:val="0"/>
                <w:spacing w:val="-10"/>
                <w:kern w:val="0"/>
                <w:szCs w:val="21"/>
              </w:rPr>
              <w:t>辖区内农村设计日供水</w:t>
            </w:r>
            <w:r>
              <w:rPr>
                <w:rFonts w:ascii="Times New Roman" w:hAnsi="Times New Roman" w:eastAsia="楷体_GB2312"/>
                <w:snapToGrid w:val="0"/>
                <w:spacing w:val="-5"/>
                <w:kern w:val="0"/>
                <w:szCs w:val="21"/>
              </w:rPr>
              <w:t>100m</w:t>
            </w:r>
            <w:r>
              <w:rPr>
                <w:rFonts w:ascii="Times New Roman" w:hAnsi="Times New Roman" w:eastAsia="楷体_GB2312"/>
                <w:snapToGrid w:val="0"/>
                <w:spacing w:val="-5"/>
                <w:kern w:val="0"/>
                <w:szCs w:val="21"/>
                <w:vertAlign w:val="superscript"/>
              </w:rPr>
              <w:t>3</w:t>
            </w:r>
          </w:p>
          <w:p w14:paraId="090B018C">
            <w:pPr>
              <w:widowControl/>
              <w:jc w:val="center"/>
              <w:rPr>
                <w:rFonts w:hint="eastAsia" w:ascii="楷体_GB2312" w:hAnsi="宋体" w:eastAsia="楷体_GB2312" w:cs="宋体"/>
                <w:b/>
                <w:snapToGrid w:val="0"/>
                <w:spacing w:val="-5"/>
                <w:kern w:val="0"/>
                <w:szCs w:val="21"/>
              </w:rPr>
            </w:pPr>
            <w:r>
              <w:rPr>
                <w:rFonts w:hint="eastAsia" w:ascii="楷体_GB2312" w:hAnsi="宋体" w:eastAsia="楷体_GB2312" w:cs="宋体"/>
                <w:b/>
                <w:snapToGrid w:val="0"/>
                <w:spacing w:val="-10"/>
                <w:kern w:val="0"/>
                <w:szCs w:val="21"/>
              </w:rPr>
              <w:t>及以上小型集中式供水</w:t>
            </w:r>
          </w:p>
        </w:tc>
        <w:tc>
          <w:tcPr>
            <w:tcW w:w="2706" w:type="dxa"/>
            <w:gridSpan w:val="2"/>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14:paraId="054CD1C2">
            <w:pPr>
              <w:widowControl/>
              <w:jc w:val="center"/>
              <w:rPr>
                <w:rFonts w:hint="default" w:ascii="楷体_GB2312" w:hAnsi="宋体" w:eastAsia="楷体_GB2312" w:cs="宋体"/>
                <w:b/>
                <w:snapToGrid w:val="0"/>
                <w:spacing w:val="-10"/>
                <w:kern w:val="0"/>
                <w:szCs w:val="21"/>
                <w:lang w:val="en-US" w:eastAsia="zh-CN"/>
              </w:rPr>
            </w:pPr>
            <w:r>
              <w:rPr>
                <w:rFonts w:hint="eastAsia" w:ascii="楷体_GB2312" w:hAnsi="宋体" w:eastAsia="楷体_GB2312" w:cs="宋体"/>
                <w:b/>
                <w:snapToGrid w:val="0"/>
                <w:spacing w:val="-10"/>
                <w:kern w:val="0"/>
                <w:szCs w:val="21"/>
                <w:lang w:val="en-US" w:eastAsia="zh-CN"/>
              </w:rPr>
              <w:t>辖区内涉水产品</w:t>
            </w:r>
          </w:p>
        </w:tc>
      </w:tr>
      <w:tr w14:paraId="59E0D4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79"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14:paraId="0BFA16E4">
            <w:pPr>
              <w:widowControl/>
              <w:jc w:val="center"/>
              <w:rPr>
                <w:rFonts w:ascii="宋体" w:hAnsi="宋体" w:cs="宋体"/>
                <w:snapToGrid w:val="0"/>
                <w:kern w:val="0"/>
                <w:szCs w:val="21"/>
              </w:rPr>
            </w:pPr>
            <w:r>
              <w:rPr>
                <w:rFonts w:hint="eastAsia" w:ascii="宋体" w:hAnsi="宋体" w:cs="宋体"/>
                <w:snapToGrid w:val="0"/>
                <w:kern w:val="0"/>
                <w:szCs w:val="21"/>
              </w:rPr>
              <w:t>水厂总数</w:t>
            </w:r>
          </w:p>
        </w:tc>
        <w:tc>
          <w:tcPr>
            <w:tcW w:w="1756"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14:paraId="136B2213">
            <w:pPr>
              <w:widowControl/>
              <w:jc w:val="center"/>
              <w:rPr>
                <w:rFonts w:ascii="宋体" w:hAnsi="宋体" w:cs="宋体"/>
                <w:snapToGrid w:val="0"/>
                <w:kern w:val="0"/>
                <w:szCs w:val="21"/>
              </w:rPr>
            </w:pPr>
            <w:r>
              <w:rPr>
                <w:rFonts w:hint="eastAsia" w:ascii="宋体" w:hAnsi="宋体" w:cs="宋体"/>
                <w:snapToGrid w:val="0"/>
                <w:kern w:val="0"/>
                <w:szCs w:val="21"/>
              </w:rPr>
              <w:t>建立档案数</w:t>
            </w:r>
            <w:r>
              <w:rPr>
                <w:snapToGrid w:val="0"/>
                <w:kern w:val="0"/>
                <w:szCs w:val="21"/>
                <w:vertAlign w:val="superscript"/>
              </w:rPr>
              <w:t>(</w:t>
            </w:r>
            <w:r>
              <w:rPr>
                <w:rFonts w:ascii="Times New Roman" w:hAnsi="Times New Roman"/>
                <w:snapToGrid w:val="0"/>
                <w:kern w:val="0"/>
                <w:szCs w:val="21"/>
                <w:vertAlign w:val="superscript"/>
              </w:rPr>
              <w:t>a</w:t>
            </w:r>
            <w:r>
              <w:rPr>
                <w:snapToGrid w:val="0"/>
                <w:kern w:val="0"/>
                <w:szCs w:val="21"/>
                <w:vertAlign w:val="superscript"/>
              </w:rPr>
              <w:t>)</w:t>
            </w:r>
          </w:p>
        </w:tc>
        <w:tc>
          <w:tcPr>
            <w:tcW w:w="1396"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14:paraId="3FA85210">
            <w:pPr>
              <w:widowControl/>
              <w:jc w:val="center"/>
              <w:rPr>
                <w:rFonts w:ascii="宋体" w:hAnsi="宋体" w:cs="宋体"/>
                <w:snapToGrid w:val="0"/>
                <w:kern w:val="0"/>
                <w:szCs w:val="21"/>
              </w:rPr>
            </w:pPr>
            <w:r>
              <w:rPr>
                <w:rFonts w:hint="eastAsia" w:ascii="宋体" w:hAnsi="宋体" w:cs="宋体"/>
                <w:snapToGrid w:val="0"/>
                <w:kern w:val="0"/>
                <w:szCs w:val="21"/>
              </w:rPr>
              <w:t>单位/设施总数</w:t>
            </w:r>
          </w:p>
        </w:tc>
        <w:tc>
          <w:tcPr>
            <w:tcW w:w="1417"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14:paraId="2E7FDA5B">
            <w:pPr>
              <w:widowControl/>
              <w:jc w:val="center"/>
              <w:rPr>
                <w:rFonts w:ascii="宋体" w:hAnsi="宋体" w:cs="宋体"/>
                <w:snapToGrid w:val="0"/>
                <w:kern w:val="0"/>
                <w:szCs w:val="21"/>
              </w:rPr>
            </w:pPr>
            <w:r>
              <w:rPr>
                <w:rFonts w:hint="eastAsia" w:ascii="宋体" w:hAnsi="宋体" w:cs="宋体"/>
                <w:snapToGrid w:val="0"/>
                <w:kern w:val="0"/>
                <w:szCs w:val="21"/>
              </w:rPr>
              <w:t>建立档案数</w:t>
            </w:r>
            <w:r>
              <w:rPr>
                <w:snapToGrid w:val="0"/>
                <w:kern w:val="0"/>
                <w:szCs w:val="21"/>
                <w:vertAlign w:val="superscript"/>
              </w:rPr>
              <w:t>(</w:t>
            </w:r>
            <w:r>
              <w:rPr>
                <w:rFonts w:ascii="Times New Roman" w:hAnsi="Times New Roman"/>
                <w:snapToGrid w:val="0"/>
                <w:kern w:val="0"/>
                <w:szCs w:val="21"/>
                <w:vertAlign w:val="superscript"/>
              </w:rPr>
              <w:t>a</w:t>
            </w:r>
            <w:r>
              <w:rPr>
                <w:snapToGrid w:val="0"/>
                <w:kern w:val="0"/>
                <w:szCs w:val="21"/>
                <w:vertAlign w:val="superscript"/>
              </w:rPr>
              <w:t>)(</w:t>
            </w:r>
            <w:r>
              <w:rPr>
                <w:rFonts w:ascii="Times New Roman" w:hAnsi="Times New Roman"/>
                <w:snapToGrid w:val="0"/>
                <w:kern w:val="0"/>
                <w:szCs w:val="21"/>
                <w:vertAlign w:val="superscript"/>
              </w:rPr>
              <w:t>b</w:t>
            </w:r>
            <w:r>
              <w:rPr>
                <w:snapToGrid w:val="0"/>
                <w:kern w:val="0"/>
                <w:szCs w:val="21"/>
                <w:vertAlign w:val="superscript"/>
              </w:rPr>
              <w:t>)</w:t>
            </w:r>
          </w:p>
        </w:tc>
        <w:tc>
          <w:tcPr>
            <w:tcW w:w="1377"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14:paraId="45DA7B37">
            <w:pPr>
              <w:widowControl/>
              <w:jc w:val="center"/>
              <w:rPr>
                <w:rFonts w:ascii="宋体" w:hAnsi="宋体" w:cs="宋体"/>
                <w:snapToGrid w:val="0"/>
                <w:kern w:val="0"/>
                <w:szCs w:val="21"/>
              </w:rPr>
            </w:pPr>
            <w:r>
              <w:rPr>
                <w:rFonts w:hint="eastAsia" w:ascii="宋体" w:hAnsi="宋体" w:cs="宋体"/>
                <w:snapToGrid w:val="0"/>
                <w:kern w:val="0"/>
                <w:szCs w:val="21"/>
              </w:rPr>
              <w:t>水厂/设施总数</w:t>
            </w:r>
          </w:p>
        </w:tc>
        <w:tc>
          <w:tcPr>
            <w:tcW w:w="1367"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14:paraId="1B93CE9B">
            <w:pPr>
              <w:widowControl/>
              <w:jc w:val="center"/>
              <w:rPr>
                <w:rFonts w:ascii="宋体" w:hAnsi="宋体" w:cs="宋体"/>
                <w:snapToGrid w:val="0"/>
                <w:kern w:val="0"/>
                <w:szCs w:val="21"/>
              </w:rPr>
            </w:pPr>
            <w:r>
              <w:rPr>
                <w:rFonts w:hint="eastAsia" w:ascii="宋体" w:hAnsi="宋体" w:cs="宋体"/>
                <w:snapToGrid w:val="0"/>
                <w:kern w:val="0"/>
                <w:szCs w:val="21"/>
              </w:rPr>
              <w:t>建立档案数</w:t>
            </w:r>
            <w:r>
              <w:rPr>
                <w:snapToGrid w:val="0"/>
                <w:kern w:val="0"/>
                <w:szCs w:val="21"/>
                <w:vertAlign w:val="superscript"/>
              </w:rPr>
              <w:t>(</w:t>
            </w:r>
            <w:r>
              <w:rPr>
                <w:rFonts w:ascii="Times New Roman" w:hAnsi="Times New Roman"/>
                <w:snapToGrid w:val="0"/>
                <w:kern w:val="0"/>
                <w:szCs w:val="21"/>
                <w:vertAlign w:val="superscript"/>
              </w:rPr>
              <w:t>a</w:t>
            </w:r>
            <w:r>
              <w:rPr>
                <w:snapToGrid w:val="0"/>
                <w:kern w:val="0"/>
                <w:szCs w:val="21"/>
                <w:vertAlign w:val="superscript"/>
              </w:rPr>
              <w:t>)</w:t>
            </w:r>
          </w:p>
        </w:tc>
        <w:tc>
          <w:tcPr>
            <w:tcW w:w="1378"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14:paraId="5ED7E3FF">
            <w:pPr>
              <w:widowControl/>
              <w:jc w:val="center"/>
              <w:rPr>
                <w:rFonts w:ascii="宋体" w:hAnsi="宋体" w:cs="宋体"/>
                <w:snapToGrid w:val="0"/>
                <w:kern w:val="0"/>
                <w:szCs w:val="21"/>
              </w:rPr>
            </w:pPr>
            <w:r>
              <w:rPr>
                <w:rFonts w:hint="eastAsia" w:ascii="宋体" w:hAnsi="宋体" w:cs="宋体"/>
                <w:snapToGrid w:val="0"/>
                <w:kern w:val="0"/>
                <w:szCs w:val="21"/>
              </w:rPr>
              <w:t>水厂/设施总数</w:t>
            </w:r>
          </w:p>
        </w:tc>
        <w:tc>
          <w:tcPr>
            <w:tcW w:w="1328"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14:paraId="2AEEA0EF">
            <w:pPr>
              <w:widowControl/>
              <w:jc w:val="center"/>
              <w:rPr>
                <w:rFonts w:ascii="宋体" w:hAnsi="宋体" w:cs="宋体"/>
                <w:snapToGrid w:val="0"/>
                <w:kern w:val="0"/>
                <w:szCs w:val="21"/>
              </w:rPr>
            </w:pPr>
            <w:r>
              <w:rPr>
                <w:rFonts w:hint="eastAsia" w:ascii="宋体" w:hAnsi="宋体" w:cs="宋体"/>
                <w:snapToGrid w:val="0"/>
                <w:kern w:val="0"/>
                <w:szCs w:val="21"/>
              </w:rPr>
              <w:t>建立档案数</w:t>
            </w:r>
            <w:r>
              <w:rPr>
                <w:snapToGrid w:val="0"/>
                <w:kern w:val="0"/>
                <w:szCs w:val="21"/>
                <w:vertAlign w:val="superscript"/>
              </w:rPr>
              <w:t>(</w:t>
            </w:r>
            <w:r>
              <w:rPr>
                <w:rFonts w:ascii="Times New Roman" w:hAnsi="Times New Roman"/>
                <w:snapToGrid w:val="0"/>
                <w:kern w:val="0"/>
                <w:szCs w:val="21"/>
                <w:vertAlign w:val="superscript"/>
              </w:rPr>
              <w:t>a</w:t>
            </w:r>
            <w:r>
              <w:rPr>
                <w:snapToGrid w:val="0"/>
                <w:kern w:val="0"/>
                <w:szCs w:val="21"/>
                <w:vertAlign w:val="superscript"/>
              </w:rPr>
              <w:t>)</w:t>
            </w:r>
          </w:p>
        </w:tc>
        <w:tc>
          <w:tcPr>
            <w:tcW w:w="1570"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14:paraId="5415BFC3">
            <w:pPr>
              <w:widowControl/>
              <w:jc w:val="center"/>
              <w:rPr>
                <w:rFonts w:hint="default" w:ascii="宋体" w:hAnsi="宋体" w:eastAsia="宋体" w:cs="宋体"/>
                <w:snapToGrid w:val="0"/>
                <w:kern w:val="0"/>
                <w:szCs w:val="21"/>
                <w:lang w:val="en-US" w:eastAsia="zh-CN"/>
              </w:rPr>
            </w:pPr>
            <w:r>
              <w:rPr>
                <w:rFonts w:hint="eastAsia" w:ascii="宋体" w:hAnsi="宋体" w:cs="宋体"/>
                <w:snapToGrid w:val="0"/>
                <w:kern w:val="0"/>
                <w:szCs w:val="21"/>
                <w:lang w:val="en-US" w:eastAsia="zh-CN"/>
              </w:rPr>
              <w:t>取得批件产品数</w:t>
            </w:r>
          </w:p>
        </w:tc>
        <w:tc>
          <w:tcPr>
            <w:tcW w:w="1136"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14:paraId="1093C63A">
            <w:pPr>
              <w:widowControl/>
              <w:jc w:val="center"/>
              <w:rPr>
                <w:rFonts w:hint="default" w:ascii="宋体" w:hAnsi="宋体" w:eastAsia="宋体" w:cs="宋体"/>
                <w:snapToGrid w:val="0"/>
                <w:kern w:val="0"/>
                <w:szCs w:val="21"/>
                <w:lang w:val="en-US" w:eastAsia="zh-CN"/>
              </w:rPr>
            </w:pPr>
            <w:r>
              <w:rPr>
                <w:rFonts w:hint="eastAsia" w:ascii="宋体" w:hAnsi="宋体" w:cs="宋体"/>
                <w:snapToGrid w:val="0"/>
                <w:kern w:val="0"/>
                <w:szCs w:val="21"/>
                <w:lang w:val="en-US" w:eastAsia="zh-CN"/>
              </w:rPr>
              <w:t>建档数</w:t>
            </w:r>
            <w:r>
              <w:rPr>
                <w:snapToGrid w:val="0"/>
                <w:kern w:val="0"/>
                <w:szCs w:val="21"/>
                <w:vertAlign w:val="superscript"/>
              </w:rPr>
              <w:t>(</w:t>
            </w:r>
            <w:r>
              <w:rPr>
                <w:rFonts w:ascii="Times New Roman" w:hAnsi="Times New Roman"/>
                <w:snapToGrid w:val="0"/>
                <w:kern w:val="0"/>
                <w:szCs w:val="21"/>
                <w:vertAlign w:val="superscript"/>
              </w:rPr>
              <w:t>a</w:t>
            </w:r>
            <w:r>
              <w:rPr>
                <w:snapToGrid w:val="0"/>
                <w:kern w:val="0"/>
                <w:szCs w:val="21"/>
                <w:vertAlign w:val="superscript"/>
              </w:rPr>
              <w:t>)(</w:t>
            </w:r>
            <w:r>
              <w:rPr>
                <w:rFonts w:hint="eastAsia" w:ascii="Times New Roman" w:hAnsi="Times New Roman"/>
                <w:snapToGrid w:val="0"/>
                <w:kern w:val="0"/>
                <w:szCs w:val="21"/>
                <w:vertAlign w:val="superscript"/>
                <w:lang w:val="en-US" w:eastAsia="zh-CN"/>
              </w:rPr>
              <w:t>c</w:t>
            </w:r>
            <w:r>
              <w:rPr>
                <w:snapToGrid w:val="0"/>
                <w:kern w:val="0"/>
                <w:szCs w:val="21"/>
                <w:vertAlign w:val="superscript"/>
              </w:rPr>
              <w:t>)</w:t>
            </w:r>
          </w:p>
        </w:tc>
      </w:tr>
      <w:tr w14:paraId="12A58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79"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14:paraId="05D542B6">
            <w:pPr>
              <w:widowControl/>
              <w:jc w:val="center"/>
              <w:rPr>
                <w:rFonts w:ascii="宋体" w:hAnsi="宋体" w:cs="宋体"/>
                <w:snapToGrid w:val="0"/>
                <w:kern w:val="0"/>
                <w:szCs w:val="21"/>
              </w:rPr>
            </w:pPr>
          </w:p>
        </w:tc>
        <w:tc>
          <w:tcPr>
            <w:tcW w:w="1756"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14:paraId="4CC0D55A">
            <w:pPr>
              <w:widowControl/>
              <w:jc w:val="center"/>
              <w:rPr>
                <w:rFonts w:ascii="宋体" w:hAnsi="宋体" w:cs="宋体"/>
                <w:snapToGrid w:val="0"/>
                <w:kern w:val="0"/>
                <w:szCs w:val="21"/>
              </w:rPr>
            </w:pPr>
          </w:p>
        </w:tc>
        <w:tc>
          <w:tcPr>
            <w:tcW w:w="1396"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14:paraId="654F9261">
            <w:pPr>
              <w:widowControl/>
              <w:jc w:val="center"/>
              <w:rPr>
                <w:rFonts w:ascii="宋体" w:hAnsi="宋体" w:cs="宋体"/>
                <w:snapToGrid w:val="0"/>
                <w:kern w:val="0"/>
                <w:szCs w:val="21"/>
              </w:rPr>
            </w:pPr>
          </w:p>
        </w:tc>
        <w:tc>
          <w:tcPr>
            <w:tcW w:w="1417"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14:paraId="647F358B">
            <w:pPr>
              <w:widowControl/>
              <w:jc w:val="center"/>
              <w:rPr>
                <w:rFonts w:ascii="宋体" w:hAnsi="宋体" w:cs="宋体"/>
                <w:snapToGrid w:val="0"/>
                <w:kern w:val="0"/>
                <w:szCs w:val="21"/>
              </w:rPr>
            </w:pPr>
          </w:p>
        </w:tc>
        <w:tc>
          <w:tcPr>
            <w:tcW w:w="1377"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14:paraId="14333928">
            <w:pPr>
              <w:widowControl/>
              <w:jc w:val="center"/>
              <w:rPr>
                <w:rFonts w:ascii="宋体" w:hAnsi="宋体" w:cs="宋体"/>
                <w:snapToGrid w:val="0"/>
                <w:kern w:val="0"/>
                <w:szCs w:val="21"/>
              </w:rPr>
            </w:pPr>
          </w:p>
        </w:tc>
        <w:tc>
          <w:tcPr>
            <w:tcW w:w="1367"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14:paraId="71FA9DA4">
            <w:pPr>
              <w:widowControl/>
              <w:jc w:val="center"/>
              <w:rPr>
                <w:rFonts w:ascii="宋体" w:hAnsi="宋体" w:cs="宋体"/>
                <w:snapToGrid w:val="0"/>
                <w:kern w:val="0"/>
                <w:szCs w:val="21"/>
              </w:rPr>
            </w:pPr>
          </w:p>
        </w:tc>
        <w:tc>
          <w:tcPr>
            <w:tcW w:w="1378"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14:paraId="58982A34">
            <w:pPr>
              <w:widowControl/>
              <w:jc w:val="center"/>
              <w:rPr>
                <w:rFonts w:ascii="宋体" w:hAnsi="宋体" w:cs="宋体"/>
                <w:snapToGrid w:val="0"/>
                <w:kern w:val="0"/>
                <w:szCs w:val="21"/>
              </w:rPr>
            </w:pPr>
          </w:p>
        </w:tc>
        <w:tc>
          <w:tcPr>
            <w:tcW w:w="1328"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14:paraId="2DB54A89">
            <w:pPr>
              <w:widowControl/>
              <w:jc w:val="center"/>
              <w:rPr>
                <w:rFonts w:ascii="宋体" w:hAnsi="宋体" w:cs="宋体"/>
                <w:snapToGrid w:val="0"/>
                <w:kern w:val="0"/>
                <w:szCs w:val="21"/>
              </w:rPr>
            </w:pPr>
          </w:p>
        </w:tc>
        <w:tc>
          <w:tcPr>
            <w:tcW w:w="1570"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14:paraId="29FBBEB3">
            <w:pPr>
              <w:widowControl/>
              <w:jc w:val="center"/>
              <w:rPr>
                <w:rFonts w:ascii="宋体" w:hAnsi="宋体" w:cs="宋体"/>
                <w:snapToGrid w:val="0"/>
                <w:kern w:val="0"/>
                <w:szCs w:val="21"/>
              </w:rPr>
            </w:pPr>
          </w:p>
        </w:tc>
        <w:tc>
          <w:tcPr>
            <w:tcW w:w="1136"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14:paraId="097238D0">
            <w:pPr>
              <w:widowControl/>
              <w:jc w:val="center"/>
              <w:rPr>
                <w:rFonts w:ascii="宋体" w:hAnsi="宋体" w:cs="宋体"/>
                <w:snapToGrid w:val="0"/>
                <w:kern w:val="0"/>
                <w:szCs w:val="21"/>
              </w:rPr>
            </w:pPr>
          </w:p>
        </w:tc>
      </w:tr>
    </w:tbl>
    <w:p w14:paraId="438D6830">
      <w:pPr>
        <w:widowControl/>
        <w:jc w:val="left"/>
        <w:rPr>
          <w:rFonts w:hint="eastAsia" w:ascii="仿宋_GB2312" w:hAnsi="仿宋_GB2312" w:eastAsia="仿宋_GB2312" w:cs="仿宋_GB2312"/>
          <w:snapToGrid w:val="0"/>
          <w:kern w:val="0"/>
          <w:sz w:val="21"/>
          <w:szCs w:val="21"/>
          <w:lang w:val="en-US" w:eastAsia="zh-CN"/>
        </w:rPr>
      </w:pPr>
    </w:p>
    <w:p w14:paraId="117E3BF3">
      <w:pPr>
        <w:widowControl/>
        <w:jc w:val="left"/>
        <w:rPr>
          <w:rFonts w:hint="eastAsia" w:ascii="宋体" w:hAnsi="宋体" w:cs="宋体"/>
          <w:snapToGrid w:val="0"/>
          <w:kern w:val="0"/>
          <w:szCs w:val="21"/>
        </w:rPr>
      </w:pPr>
      <w:r>
        <w:rPr>
          <w:rFonts w:hint="eastAsia" w:ascii="仿宋_GB2312" w:hAnsi="仿宋_GB2312" w:eastAsia="仿宋_GB2312" w:cs="仿宋_GB2312"/>
          <w:snapToGrid w:val="0"/>
          <w:kern w:val="0"/>
          <w:sz w:val="21"/>
          <w:szCs w:val="21"/>
          <w:lang w:val="en-US" w:eastAsia="zh-CN"/>
        </w:rPr>
        <w:t>填表单位（盖章）：                     填 表 人 ：                     联 系 电 话 ：                       填表日期：</w:t>
      </w:r>
    </w:p>
    <w:p w14:paraId="3E44FB02">
      <w:pPr>
        <w:widowControl/>
        <w:adjustRightInd w:val="0"/>
        <w:snapToGrid w:val="0"/>
        <w:spacing w:line="360" w:lineRule="auto"/>
        <w:jc w:val="left"/>
        <w:rPr>
          <w:rFonts w:ascii="Times New Roman" w:hAnsi="Times New Roman"/>
          <w:snapToGrid w:val="0"/>
          <w:kern w:val="0"/>
          <w:szCs w:val="21"/>
        </w:rPr>
      </w:pPr>
    </w:p>
    <w:p w14:paraId="6A9E40C5">
      <w:pPr>
        <w:widowControl/>
        <w:adjustRightInd w:val="0"/>
        <w:snapToGrid w:val="0"/>
        <w:spacing w:line="360" w:lineRule="auto"/>
        <w:jc w:val="left"/>
        <w:rPr>
          <w:rFonts w:hint="eastAsia" w:ascii="宋体" w:hAnsi="宋体" w:cs="宋体"/>
          <w:snapToGrid w:val="0"/>
          <w:kern w:val="0"/>
          <w:szCs w:val="21"/>
        </w:rPr>
      </w:pPr>
      <w:r>
        <w:rPr>
          <w:rFonts w:ascii="Times New Roman" w:hAnsi="Times New Roman"/>
          <w:snapToGrid w:val="0"/>
          <w:kern w:val="0"/>
          <w:szCs w:val="21"/>
        </w:rPr>
        <w:t>a</w:t>
      </w:r>
      <w:r>
        <w:rPr>
          <w:rFonts w:hint="eastAsia"/>
          <w:snapToGrid w:val="0"/>
          <w:kern w:val="0"/>
          <w:szCs w:val="21"/>
        </w:rPr>
        <w:t>．</w:t>
      </w:r>
      <w:r>
        <w:rPr>
          <w:rFonts w:hint="eastAsia" w:ascii="宋体" w:hAnsi="宋体" w:cs="宋体"/>
          <w:snapToGrid w:val="0"/>
          <w:kern w:val="0"/>
          <w:szCs w:val="21"/>
        </w:rPr>
        <w:t>指按照监督信息报告卡要求填报卫生监督信息并可通过国家卫生健康监督信息报告系统查阅的档案数</w:t>
      </w:r>
    </w:p>
    <w:p w14:paraId="722893C6">
      <w:pPr>
        <w:widowControl/>
        <w:adjustRightInd w:val="0"/>
        <w:snapToGrid w:val="0"/>
        <w:spacing w:line="360" w:lineRule="auto"/>
        <w:jc w:val="left"/>
        <w:rPr>
          <w:rFonts w:hint="eastAsia" w:ascii="宋体" w:hAnsi="宋体" w:cs="宋体"/>
          <w:snapToGrid w:val="0"/>
          <w:kern w:val="0"/>
          <w:szCs w:val="21"/>
        </w:rPr>
      </w:pPr>
      <w:r>
        <w:rPr>
          <w:rFonts w:ascii="Times New Roman" w:hAnsi="Times New Roman"/>
          <w:snapToGrid w:val="0"/>
          <w:kern w:val="0"/>
          <w:szCs w:val="21"/>
        </w:rPr>
        <w:t>b</w:t>
      </w:r>
      <w:r>
        <w:rPr>
          <w:rFonts w:hint="eastAsia"/>
          <w:snapToGrid w:val="0"/>
          <w:kern w:val="0"/>
          <w:szCs w:val="21"/>
        </w:rPr>
        <w:t>．</w:t>
      </w:r>
      <w:r>
        <w:rPr>
          <w:rFonts w:hint="eastAsia" w:ascii="宋体" w:hAnsi="宋体" w:cs="宋体"/>
          <w:snapToGrid w:val="0"/>
          <w:kern w:val="0"/>
          <w:szCs w:val="21"/>
        </w:rPr>
        <w:t>指以单位数或者设施数对应统计的档案数</w:t>
      </w:r>
    </w:p>
    <w:p w14:paraId="60DE6C45">
      <w:pPr>
        <w:jc w:val="left"/>
        <w:rPr>
          <w:rFonts w:hint="eastAsia" w:ascii="times new roma" w:hAnsi="times new roma" w:eastAsia="仿宋_GB2312"/>
          <w:snapToGrid w:val="0"/>
          <w:kern w:val="0"/>
          <w:sz w:val="32"/>
          <w:szCs w:val="32"/>
        </w:rPr>
      </w:pPr>
      <w:r>
        <w:rPr>
          <w:rFonts w:hint="eastAsia" w:ascii="Times New Roman" w:hAnsi="Times New Roman"/>
          <w:snapToGrid w:val="0"/>
          <w:kern w:val="0"/>
          <w:szCs w:val="21"/>
          <w:lang w:val="en-US" w:eastAsia="zh-CN"/>
        </w:rPr>
        <w:t>c</w:t>
      </w:r>
      <w:r>
        <w:rPr>
          <w:rFonts w:hint="eastAsia"/>
          <w:snapToGrid w:val="0"/>
          <w:kern w:val="0"/>
          <w:szCs w:val="21"/>
        </w:rPr>
        <w:t>．</w:t>
      </w:r>
      <w:r>
        <w:rPr>
          <w:rFonts w:hint="eastAsia"/>
          <w:snapToGrid w:val="0"/>
          <w:kern w:val="0"/>
          <w:szCs w:val="21"/>
          <w:lang w:val="en-US" w:eastAsia="zh-CN"/>
        </w:rPr>
        <w:t>多个产品填报在一个被监督单位档案中，将该档案填报的产品数统计为档案数</w:t>
      </w:r>
    </w:p>
    <w:p w14:paraId="33EC666E">
      <w:pPr>
        <w:jc w:val="left"/>
        <w:rPr>
          <w:rFonts w:hint="eastAsia" w:ascii="times new roma" w:hAnsi="times new roma" w:eastAsia="仿宋_GB2312"/>
          <w:snapToGrid w:val="0"/>
          <w:kern w:val="0"/>
          <w:sz w:val="32"/>
          <w:szCs w:val="32"/>
        </w:rPr>
      </w:pPr>
    </w:p>
    <w:p w14:paraId="516F71E8">
      <w:pPr>
        <w:jc w:val="left"/>
        <w:rPr>
          <w:rFonts w:hint="eastAsia" w:ascii="times new roma" w:hAnsi="times new roma" w:eastAsia="仿宋_GB2312"/>
          <w:snapToGrid w:val="0"/>
          <w:kern w:val="0"/>
          <w:sz w:val="32"/>
          <w:szCs w:val="32"/>
        </w:rPr>
      </w:pPr>
    </w:p>
    <w:p w14:paraId="7336C815">
      <w:pPr>
        <w:jc w:val="left"/>
        <w:rPr>
          <w:rFonts w:hint="eastAsia" w:ascii="times new roma" w:hAnsi="times new roma" w:eastAsia="仿宋_GB2312"/>
          <w:snapToGrid w:val="0"/>
          <w:kern w:val="0"/>
          <w:sz w:val="32"/>
          <w:szCs w:val="32"/>
        </w:rPr>
      </w:pPr>
    </w:p>
    <w:p w14:paraId="40D4826C">
      <w:pPr>
        <w:jc w:val="left"/>
        <w:rPr>
          <w:rFonts w:hint="eastAsia" w:ascii="times new roma" w:hAnsi="times new roma" w:eastAsia="仿宋_GB2312"/>
          <w:snapToGrid w:val="0"/>
          <w:kern w:val="0"/>
          <w:sz w:val="32"/>
          <w:szCs w:val="32"/>
        </w:rPr>
      </w:pPr>
    </w:p>
    <w:p w14:paraId="79EB21DC">
      <w:pPr>
        <w:jc w:val="left"/>
        <w:rPr>
          <w:rFonts w:hint="eastAsia" w:ascii="times new roma" w:hAnsi="times new roma" w:eastAsia="仿宋_GB2312"/>
          <w:snapToGrid w:val="0"/>
          <w:kern w:val="0"/>
          <w:sz w:val="32"/>
          <w:szCs w:val="32"/>
        </w:rPr>
      </w:pPr>
    </w:p>
    <w:p w14:paraId="14AA2E3C">
      <w:pPr>
        <w:jc w:val="left"/>
        <w:rPr>
          <w:rFonts w:hint="eastAsia" w:ascii="times new roma" w:hAnsi="times new roma" w:eastAsia="仿宋_GB2312"/>
          <w:snapToGrid w:val="0"/>
          <w:kern w:val="0"/>
          <w:sz w:val="32"/>
          <w:szCs w:val="32"/>
        </w:rPr>
      </w:pPr>
    </w:p>
    <w:p w14:paraId="41A6582D">
      <w:pPr>
        <w:jc w:val="left"/>
        <w:rPr>
          <w:rFonts w:hint="eastAsia" w:ascii="times new roma" w:hAnsi="times new roma" w:eastAsia="仿宋_GB2312"/>
          <w:snapToGrid w:val="0"/>
          <w:kern w:val="0"/>
          <w:sz w:val="32"/>
          <w:szCs w:val="32"/>
        </w:rPr>
      </w:pPr>
    </w:p>
    <w:p w14:paraId="0137DC25">
      <w:pPr>
        <w:jc w:val="left"/>
        <w:rPr>
          <w:rFonts w:hint="eastAsia" w:ascii="times new roma" w:hAnsi="times new roma" w:eastAsia="仿宋_GB2312"/>
          <w:snapToGrid w:val="0"/>
          <w:kern w:val="0"/>
          <w:sz w:val="32"/>
          <w:szCs w:val="32"/>
        </w:rPr>
      </w:pPr>
    </w:p>
    <w:p w14:paraId="52D0FD07">
      <w:pPr>
        <w:jc w:val="left"/>
        <w:rPr>
          <w:rFonts w:hint="eastAsia" w:ascii="times new roma" w:hAnsi="times new roma" w:eastAsia="仿宋_GB2312"/>
          <w:snapToGrid w:val="0"/>
          <w:kern w:val="0"/>
          <w:sz w:val="32"/>
          <w:szCs w:val="32"/>
        </w:rPr>
      </w:pPr>
    </w:p>
    <w:p w14:paraId="1754960D">
      <w:pPr>
        <w:rPr>
          <w:rFonts w:ascii="黑体" w:hAnsi="黑体" w:eastAsia="黑体"/>
          <w:sz w:val="32"/>
          <w:szCs w:val="32"/>
        </w:rPr>
      </w:pPr>
      <w:r>
        <w:rPr>
          <w:rFonts w:hint="eastAsia" w:ascii="黑体" w:hAnsi="黑体" w:eastAsia="黑体"/>
          <w:sz w:val="32"/>
          <w:szCs w:val="32"/>
        </w:rPr>
        <w:t>附</w:t>
      </w:r>
      <w:r>
        <w:rPr>
          <w:rFonts w:hint="eastAsia" w:ascii="Times New Roman" w:hAnsi="Times New Roman" w:eastAsia="黑体"/>
          <w:sz w:val="32"/>
          <w:szCs w:val="32"/>
        </w:rPr>
        <w:t>7</w:t>
      </w:r>
    </w:p>
    <w:p w14:paraId="678F28C8">
      <w:pPr>
        <w:rPr>
          <w:rFonts w:hint="eastAsia" w:ascii="宋体" w:hAnsi="宋体"/>
          <w:sz w:val="32"/>
          <w:szCs w:val="32"/>
        </w:rPr>
      </w:pPr>
    </w:p>
    <w:p w14:paraId="36BE4BFE">
      <w:pPr>
        <w:jc w:val="center"/>
        <w:rPr>
          <w:rFonts w:hint="eastAsia" w:ascii="方正小标宋_GBK" w:hAnsi="宋体" w:eastAsia="方正小标宋_GBK"/>
          <w:snapToGrid w:val="0"/>
          <w:spacing w:val="20"/>
          <w:kern w:val="0"/>
          <w:sz w:val="40"/>
          <w:szCs w:val="40"/>
        </w:rPr>
      </w:pPr>
      <w:r>
        <w:rPr>
          <w:rFonts w:hint="eastAsia" w:ascii="Times New Roman" w:hAnsi="Times New Roman" w:eastAsia="方正小标宋_GBK"/>
          <w:snapToGrid w:val="0"/>
          <w:kern w:val="0"/>
          <w:sz w:val="40"/>
          <w:szCs w:val="40"/>
        </w:rPr>
        <w:t>202</w:t>
      </w:r>
      <w:r>
        <w:rPr>
          <w:rFonts w:hint="eastAsia" w:ascii="Times New Roman" w:hAnsi="Times New Roman" w:eastAsia="方正小标宋_GBK"/>
          <w:snapToGrid w:val="0"/>
          <w:kern w:val="0"/>
          <w:sz w:val="40"/>
          <w:szCs w:val="40"/>
          <w:lang w:val="en-US" w:eastAsia="zh-CN"/>
        </w:rPr>
        <w:t>5</w:t>
      </w:r>
      <w:r>
        <w:rPr>
          <w:rFonts w:hint="eastAsia" w:ascii="方正小标宋_GBK" w:hAnsi="宋体" w:eastAsia="方正小标宋_GBK"/>
          <w:snapToGrid w:val="0"/>
          <w:spacing w:val="20"/>
          <w:kern w:val="0"/>
          <w:sz w:val="40"/>
          <w:szCs w:val="40"/>
        </w:rPr>
        <w:t>年农村集中式供水随机监督抽查信息汇总表</w:t>
      </w:r>
    </w:p>
    <w:p w14:paraId="65C99D88">
      <w:pPr>
        <w:rPr>
          <w:rFonts w:hint="eastAsia" w:ascii="宋体" w:hAnsi="宋体"/>
          <w:sz w:val="32"/>
          <w:szCs w:val="32"/>
        </w:rPr>
      </w:pPr>
    </w:p>
    <w:tbl>
      <w:tblPr>
        <w:tblStyle w:val="4"/>
        <w:tblW w:w="145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8"/>
        <w:gridCol w:w="1100"/>
        <w:gridCol w:w="1100"/>
        <w:gridCol w:w="934"/>
        <w:gridCol w:w="934"/>
        <w:gridCol w:w="934"/>
        <w:gridCol w:w="934"/>
        <w:gridCol w:w="934"/>
        <w:gridCol w:w="934"/>
        <w:gridCol w:w="934"/>
        <w:gridCol w:w="934"/>
        <w:gridCol w:w="934"/>
        <w:gridCol w:w="934"/>
        <w:gridCol w:w="934"/>
        <w:gridCol w:w="935"/>
      </w:tblGrid>
      <w:tr w14:paraId="482D4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88" w:type="dxa"/>
            <w:gridSpan w:val="3"/>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6EDABCAD">
            <w:pPr>
              <w:jc w:val="center"/>
              <w:rPr>
                <w:rFonts w:hint="eastAsia" w:ascii="楷体_GB2312" w:hAnsi="宋体" w:eastAsia="楷体_GB2312"/>
                <w:b/>
              </w:rPr>
            </w:pPr>
            <w:r>
              <w:rPr>
                <w:rFonts w:hint="eastAsia" w:ascii="楷体_GB2312" w:hAnsi="宋体" w:eastAsia="楷体_GB2312"/>
                <w:b/>
              </w:rPr>
              <w:t>卫生安全巡查服务</w:t>
            </w:r>
          </w:p>
        </w:tc>
        <w:tc>
          <w:tcPr>
            <w:tcW w:w="11209" w:type="dxa"/>
            <w:gridSpan w:val="12"/>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1D19FD4C">
            <w:pPr>
              <w:jc w:val="center"/>
              <w:rPr>
                <w:rFonts w:hint="eastAsia" w:ascii="楷体_GB2312" w:hAnsi="宋体" w:eastAsia="楷体_GB2312"/>
                <w:b/>
              </w:rPr>
            </w:pPr>
            <w:r>
              <w:rPr>
                <w:rFonts w:hint="eastAsia" w:ascii="楷体_GB2312" w:hAnsi="宋体" w:eastAsia="楷体_GB2312"/>
                <w:b/>
              </w:rPr>
              <w:t>卫  生  监  督  管  理</w:t>
            </w:r>
          </w:p>
        </w:tc>
      </w:tr>
      <w:tr w14:paraId="1E48DF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1188" w:type="dxa"/>
            <w:vMerge w:val="restart"/>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10BEC8B0">
            <w:pPr>
              <w:jc w:val="center"/>
              <w:rPr>
                <w:rFonts w:hint="eastAsia" w:ascii="宋体" w:hAnsi="宋体"/>
                <w:b/>
                <w:w w:val="80"/>
              </w:rPr>
            </w:pPr>
            <w:r>
              <w:rPr>
                <w:rFonts w:hint="eastAsia" w:ascii="宋体" w:hAnsi="宋体"/>
                <w:b/>
                <w:w w:val="80"/>
              </w:rPr>
              <w:t>在用集中式</w:t>
            </w:r>
          </w:p>
          <w:p w14:paraId="7BAAD86E">
            <w:pPr>
              <w:jc w:val="center"/>
              <w:rPr>
                <w:rFonts w:hint="eastAsia" w:ascii="宋体" w:hAnsi="宋体"/>
                <w:b/>
              </w:rPr>
            </w:pPr>
            <w:r>
              <w:rPr>
                <w:rFonts w:hint="eastAsia" w:ascii="宋体" w:hAnsi="宋体"/>
                <w:b/>
              </w:rPr>
              <w:t>供 水 的</w:t>
            </w:r>
          </w:p>
          <w:p w14:paraId="21A9D993">
            <w:pPr>
              <w:jc w:val="center"/>
              <w:rPr>
                <w:rFonts w:ascii="宋体" w:hAnsi="宋体"/>
                <w:b/>
              </w:rPr>
            </w:pPr>
            <w:r>
              <w:rPr>
                <w:rFonts w:hint="eastAsia" w:ascii="宋体" w:hAnsi="宋体"/>
                <w:b/>
              </w:rPr>
              <w:t>乡镇总数</w:t>
            </w:r>
          </w:p>
        </w:tc>
        <w:tc>
          <w:tcPr>
            <w:tcW w:w="1100" w:type="dxa"/>
            <w:vMerge w:val="restart"/>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21DAF4DC">
            <w:pPr>
              <w:jc w:val="center"/>
              <w:rPr>
                <w:rFonts w:hint="eastAsia" w:ascii="宋体" w:hAnsi="宋体"/>
                <w:b/>
              </w:rPr>
            </w:pPr>
            <w:r>
              <w:rPr>
                <w:rFonts w:hint="eastAsia" w:ascii="宋体" w:hAnsi="宋体"/>
                <w:b/>
              </w:rPr>
              <w:t>抽  查</w:t>
            </w:r>
          </w:p>
          <w:p w14:paraId="0AB69784">
            <w:pPr>
              <w:jc w:val="center"/>
              <w:rPr>
                <w:rFonts w:hint="eastAsia" w:ascii="宋体" w:hAnsi="宋体"/>
                <w:b/>
              </w:rPr>
            </w:pPr>
          </w:p>
          <w:p w14:paraId="26878604">
            <w:pPr>
              <w:jc w:val="center"/>
              <w:rPr>
                <w:rFonts w:ascii="宋体" w:hAnsi="宋体"/>
                <w:b/>
              </w:rPr>
            </w:pPr>
            <w:r>
              <w:rPr>
                <w:rFonts w:hint="eastAsia" w:ascii="宋体" w:hAnsi="宋体"/>
                <w:b/>
              </w:rPr>
              <w:t>乡镇数</w:t>
            </w:r>
          </w:p>
        </w:tc>
        <w:tc>
          <w:tcPr>
            <w:tcW w:w="1100" w:type="dxa"/>
            <w:vMerge w:val="restart"/>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02487DF2">
            <w:pPr>
              <w:jc w:val="center"/>
              <w:rPr>
                <w:rFonts w:hint="eastAsia" w:ascii="宋体" w:hAnsi="宋体"/>
                <w:b/>
              </w:rPr>
            </w:pPr>
            <w:r>
              <w:rPr>
                <w:rFonts w:hint="eastAsia" w:ascii="宋体" w:hAnsi="宋体"/>
                <w:b/>
              </w:rPr>
              <w:t>抽    查</w:t>
            </w:r>
          </w:p>
          <w:p w14:paraId="34E7F30F">
            <w:pPr>
              <w:jc w:val="center"/>
              <w:rPr>
                <w:rFonts w:hint="eastAsia" w:ascii="宋体" w:hAnsi="宋体"/>
                <w:b/>
              </w:rPr>
            </w:pPr>
            <w:r>
              <w:rPr>
                <w:rFonts w:hint="eastAsia" w:ascii="宋体" w:hAnsi="宋体"/>
                <w:b/>
              </w:rPr>
              <w:t>乡 镇 中</w:t>
            </w:r>
          </w:p>
          <w:p w14:paraId="5806E1E6">
            <w:pPr>
              <w:jc w:val="center"/>
              <w:rPr>
                <w:rFonts w:hint="eastAsia" w:ascii="宋体" w:hAnsi="宋体"/>
                <w:b/>
              </w:rPr>
            </w:pPr>
            <w:r>
              <w:rPr>
                <w:rFonts w:hint="eastAsia" w:ascii="宋体" w:hAnsi="宋体"/>
                <w:b/>
              </w:rPr>
              <w:t>开展巡查</w:t>
            </w:r>
          </w:p>
          <w:p w14:paraId="316B9D0E">
            <w:pPr>
              <w:jc w:val="center"/>
              <w:rPr>
                <w:rFonts w:ascii="宋体" w:hAnsi="宋体"/>
                <w:b/>
                <w:w w:val="90"/>
              </w:rPr>
            </w:pPr>
            <w:r>
              <w:rPr>
                <w:rFonts w:hint="eastAsia" w:ascii="宋体" w:hAnsi="宋体"/>
                <w:b/>
                <w:w w:val="80"/>
              </w:rPr>
              <w:t>服务乡镇数</w:t>
            </w:r>
          </w:p>
        </w:tc>
        <w:tc>
          <w:tcPr>
            <w:tcW w:w="1868" w:type="dxa"/>
            <w:gridSpan w:val="2"/>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488E3C49">
            <w:pPr>
              <w:jc w:val="center"/>
              <w:rPr>
                <w:rFonts w:ascii="宋体" w:hAnsi="宋体"/>
                <w:b/>
              </w:rPr>
            </w:pPr>
            <w:r>
              <w:rPr>
                <w:rFonts w:hint="eastAsia" w:ascii="宋体" w:hAnsi="宋体"/>
                <w:b/>
              </w:rPr>
              <w:t>抽查水厂或设施数</w:t>
            </w:r>
          </w:p>
        </w:tc>
        <w:tc>
          <w:tcPr>
            <w:tcW w:w="1868" w:type="dxa"/>
            <w:gridSpan w:val="2"/>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41FA2F5C">
            <w:pPr>
              <w:jc w:val="center"/>
              <w:rPr>
                <w:rFonts w:hint="eastAsia" w:ascii="宋体" w:hAnsi="宋体"/>
                <w:b/>
              </w:rPr>
            </w:pPr>
            <w:r>
              <w:rPr>
                <w:rFonts w:hint="eastAsia" w:ascii="宋体" w:hAnsi="宋体"/>
                <w:b/>
              </w:rPr>
              <w:t>落实巡查服务</w:t>
            </w:r>
          </w:p>
          <w:p w14:paraId="65CCDA38">
            <w:pPr>
              <w:jc w:val="center"/>
              <w:rPr>
                <w:rFonts w:ascii="宋体" w:hAnsi="宋体"/>
                <w:b/>
              </w:rPr>
            </w:pPr>
            <w:r>
              <w:rPr>
                <w:rFonts w:hint="eastAsia" w:ascii="宋体" w:hAnsi="宋体"/>
                <w:b/>
              </w:rPr>
              <w:t>水厂或设施数</w:t>
            </w:r>
          </w:p>
        </w:tc>
        <w:tc>
          <w:tcPr>
            <w:tcW w:w="1868" w:type="dxa"/>
            <w:gridSpan w:val="2"/>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3F52E383">
            <w:pPr>
              <w:jc w:val="center"/>
              <w:rPr>
                <w:rFonts w:hint="eastAsia" w:ascii="宋体" w:hAnsi="宋体"/>
                <w:b/>
              </w:rPr>
            </w:pPr>
            <w:r>
              <w:rPr>
                <w:rFonts w:hint="eastAsia" w:ascii="宋体" w:hAnsi="宋体"/>
                <w:b/>
              </w:rPr>
              <w:t>持供水单位</w:t>
            </w:r>
          </w:p>
          <w:p w14:paraId="20038975">
            <w:pPr>
              <w:jc w:val="center"/>
              <w:rPr>
                <w:rFonts w:ascii="宋体" w:hAnsi="宋体"/>
                <w:b/>
              </w:rPr>
            </w:pPr>
            <w:r>
              <w:rPr>
                <w:rFonts w:hint="eastAsia" w:ascii="宋体" w:hAnsi="宋体"/>
                <w:b/>
              </w:rPr>
              <w:t>卫生许可证数</w:t>
            </w:r>
          </w:p>
        </w:tc>
        <w:tc>
          <w:tcPr>
            <w:tcW w:w="1868" w:type="dxa"/>
            <w:gridSpan w:val="2"/>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34E57B9A">
            <w:pPr>
              <w:jc w:val="center"/>
              <w:rPr>
                <w:rFonts w:hint="eastAsia" w:ascii="宋体" w:hAnsi="宋体"/>
                <w:b/>
              </w:rPr>
            </w:pPr>
            <w:r>
              <w:rPr>
                <w:rFonts w:hint="eastAsia" w:ascii="宋体" w:hAnsi="宋体"/>
                <w:b/>
              </w:rPr>
              <w:t>水源卫生防护符合</w:t>
            </w:r>
          </w:p>
          <w:p w14:paraId="2EEDF135">
            <w:pPr>
              <w:jc w:val="center"/>
              <w:rPr>
                <w:rFonts w:ascii="宋体" w:hAnsi="宋体"/>
                <w:b/>
              </w:rPr>
            </w:pPr>
            <w:r>
              <w:rPr>
                <w:rFonts w:hint="eastAsia" w:ascii="宋体" w:hAnsi="宋体"/>
                <w:b/>
              </w:rPr>
              <w:t>要求水厂或设施数</w:t>
            </w:r>
          </w:p>
        </w:tc>
        <w:tc>
          <w:tcPr>
            <w:tcW w:w="1868" w:type="dxa"/>
            <w:gridSpan w:val="2"/>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33FADB44">
            <w:pPr>
              <w:jc w:val="center"/>
              <w:rPr>
                <w:rFonts w:hint="eastAsia" w:ascii="宋体" w:hAnsi="宋体"/>
                <w:b/>
              </w:rPr>
            </w:pPr>
            <w:r>
              <w:rPr>
                <w:rFonts w:hint="eastAsia" w:ascii="宋体" w:hAnsi="宋体"/>
                <w:b/>
              </w:rPr>
              <w:t>水质经净化处理</w:t>
            </w:r>
          </w:p>
          <w:p w14:paraId="077A3837">
            <w:pPr>
              <w:jc w:val="center"/>
              <w:rPr>
                <w:rFonts w:ascii="宋体" w:hAnsi="宋体"/>
                <w:b/>
              </w:rPr>
            </w:pPr>
            <w:r>
              <w:rPr>
                <w:rFonts w:hint="eastAsia" w:ascii="宋体" w:hAnsi="宋体"/>
                <w:b/>
              </w:rPr>
              <w:t>水厂或设施数</w:t>
            </w:r>
          </w:p>
        </w:tc>
        <w:tc>
          <w:tcPr>
            <w:tcW w:w="1869" w:type="dxa"/>
            <w:gridSpan w:val="2"/>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042D5765">
            <w:pPr>
              <w:jc w:val="center"/>
              <w:rPr>
                <w:rFonts w:hint="eastAsia" w:ascii="宋体" w:hAnsi="宋体"/>
                <w:b/>
              </w:rPr>
            </w:pPr>
            <w:r>
              <w:rPr>
                <w:rFonts w:hint="eastAsia" w:ascii="宋体" w:hAnsi="宋体"/>
                <w:b/>
              </w:rPr>
              <w:t>水质经消毒处理</w:t>
            </w:r>
          </w:p>
          <w:p w14:paraId="4B65FDFE">
            <w:pPr>
              <w:jc w:val="center"/>
              <w:rPr>
                <w:rFonts w:ascii="宋体" w:hAnsi="宋体"/>
                <w:b/>
              </w:rPr>
            </w:pPr>
            <w:r>
              <w:rPr>
                <w:rFonts w:hint="eastAsia" w:ascii="宋体" w:hAnsi="宋体"/>
                <w:b/>
              </w:rPr>
              <w:t>水厂或设施数</w:t>
            </w:r>
          </w:p>
        </w:tc>
      </w:tr>
      <w:tr w14:paraId="3E81D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14:paraId="6BEFC24F">
            <w:pPr>
              <w:widowControl/>
              <w:jc w:val="center"/>
              <w:rPr>
                <w:rFonts w:ascii="宋体" w:hAnsi="宋体"/>
              </w:rPr>
            </w:pPr>
          </w:p>
        </w:tc>
        <w:tc>
          <w:tcPr>
            <w:tcW w:w="0" w:type="auto"/>
            <w:vMerge w:val="continue"/>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14:paraId="0D1C3CDE">
            <w:pPr>
              <w:widowControl/>
              <w:jc w:val="center"/>
              <w:rPr>
                <w:rFonts w:ascii="宋体" w:hAnsi="宋体"/>
              </w:rPr>
            </w:pPr>
          </w:p>
        </w:tc>
        <w:tc>
          <w:tcPr>
            <w:tcW w:w="0" w:type="auto"/>
            <w:vMerge w:val="continue"/>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14:paraId="71D4EFDB">
            <w:pPr>
              <w:widowControl/>
              <w:jc w:val="center"/>
              <w:rPr>
                <w:rFonts w:ascii="宋体" w:hAnsi="宋体"/>
              </w:rPr>
            </w:pPr>
          </w:p>
        </w:tc>
        <w:tc>
          <w:tcPr>
            <w:tcW w:w="934"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1AE51153">
            <w:pPr>
              <w:jc w:val="center"/>
              <w:rPr>
                <w:rFonts w:hint="eastAsia"/>
              </w:rPr>
            </w:pPr>
            <w:r>
              <w:rPr>
                <w:rFonts w:hAnsi="宋体"/>
              </w:rPr>
              <w:t>规模</w:t>
            </w:r>
            <w:r>
              <w:rPr>
                <w:vertAlign w:val="superscript"/>
              </w:rPr>
              <w:t>(</w:t>
            </w:r>
            <w:r>
              <w:rPr>
                <w:rFonts w:ascii="Times New Roman" w:hAnsi="Times New Roman"/>
                <w:vertAlign w:val="superscript"/>
              </w:rPr>
              <w:t>a</w:t>
            </w:r>
            <w:r>
              <w:rPr>
                <w:vertAlign w:val="superscript"/>
              </w:rPr>
              <w:t>)</w:t>
            </w:r>
          </w:p>
        </w:tc>
        <w:tc>
          <w:tcPr>
            <w:tcW w:w="934"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65DDB3A7">
            <w:pPr>
              <w:jc w:val="center"/>
            </w:pPr>
            <w:r>
              <w:rPr>
                <w:rFonts w:hAnsi="宋体"/>
              </w:rPr>
              <w:t>小型</w:t>
            </w:r>
            <w:r>
              <w:rPr>
                <w:vertAlign w:val="superscript"/>
              </w:rPr>
              <w:t>(</w:t>
            </w:r>
            <w:r>
              <w:rPr>
                <w:rFonts w:hint="eastAsia" w:ascii="Times New Roman" w:hAnsi="Times New Roman"/>
                <w:vertAlign w:val="superscript"/>
              </w:rPr>
              <w:t>b</w:t>
            </w:r>
            <w:r>
              <w:rPr>
                <w:vertAlign w:val="superscript"/>
              </w:rPr>
              <w:t>)</w:t>
            </w:r>
          </w:p>
        </w:tc>
        <w:tc>
          <w:tcPr>
            <w:tcW w:w="934"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415F0323">
            <w:pPr>
              <w:jc w:val="center"/>
            </w:pPr>
            <w:r>
              <w:rPr>
                <w:rFonts w:hAnsi="宋体"/>
              </w:rPr>
              <w:t>规模</w:t>
            </w:r>
            <w:r>
              <w:rPr>
                <w:vertAlign w:val="superscript"/>
              </w:rPr>
              <w:t>(</w:t>
            </w:r>
            <w:r>
              <w:rPr>
                <w:rFonts w:ascii="Times New Roman" w:hAnsi="Times New Roman"/>
                <w:vertAlign w:val="superscript"/>
              </w:rPr>
              <w:t>a</w:t>
            </w:r>
            <w:r>
              <w:rPr>
                <w:vertAlign w:val="superscript"/>
              </w:rPr>
              <w:t>)</w:t>
            </w:r>
          </w:p>
        </w:tc>
        <w:tc>
          <w:tcPr>
            <w:tcW w:w="934"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790A2F5B">
            <w:pPr>
              <w:jc w:val="center"/>
            </w:pPr>
            <w:r>
              <w:rPr>
                <w:rFonts w:hAnsi="宋体"/>
              </w:rPr>
              <w:t>小型</w:t>
            </w:r>
            <w:r>
              <w:rPr>
                <w:vertAlign w:val="superscript"/>
              </w:rPr>
              <w:t>(</w:t>
            </w:r>
            <w:r>
              <w:rPr>
                <w:rFonts w:hint="eastAsia" w:ascii="Times New Roman" w:hAnsi="Times New Roman"/>
                <w:vertAlign w:val="superscript"/>
              </w:rPr>
              <w:t>b</w:t>
            </w:r>
            <w:r>
              <w:rPr>
                <w:vertAlign w:val="superscript"/>
              </w:rPr>
              <w:t>)</w:t>
            </w:r>
          </w:p>
        </w:tc>
        <w:tc>
          <w:tcPr>
            <w:tcW w:w="934"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6F26F70A">
            <w:pPr>
              <w:jc w:val="center"/>
            </w:pPr>
            <w:r>
              <w:rPr>
                <w:rFonts w:hAnsi="宋体"/>
              </w:rPr>
              <w:t>规模</w:t>
            </w:r>
            <w:r>
              <w:rPr>
                <w:vertAlign w:val="superscript"/>
              </w:rPr>
              <w:t>(</w:t>
            </w:r>
            <w:r>
              <w:rPr>
                <w:rFonts w:ascii="Times New Roman" w:hAnsi="Times New Roman"/>
                <w:vertAlign w:val="superscript"/>
              </w:rPr>
              <w:t>a</w:t>
            </w:r>
            <w:r>
              <w:rPr>
                <w:vertAlign w:val="superscript"/>
              </w:rPr>
              <w:t>)</w:t>
            </w:r>
          </w:p>
        </w:tc>
        <w:tc>
          <w:tcPr>
            <w:tcW w:w="934"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1FC9DBD3">
            <w:pPr>
              <w:jc w:val="center"/>
            </w:pPr>
            <w:r>
              <w:rPr>
                <w:rFonts w:hAnsi="宋体"/>
              </w:rPr>
              <w:t>小型</w:t>
            </w:r>
            <w:r>
              <w:rPr>
                <w:vertAlign w:val="superscript"/>
              </w:rPr>
              <w:t>(</w:t>
            </w:r>
            <w:r>
              <w:rPr>
                <w:rFonts w:hint="eastAsia" w:ascii="Times New Roman" w:hAnsi="Times New Roman"/>
                <w:vertAlign w:val="superscript"/>
              </w:rPr>
              <w:t>b</w:t>
            </w:r>
            <w:r>
              <w:rPr>
                <w:vertAlign w:val="superscript"/>
              </w:rPr>
              <w:t>)</w:t>
            </w:r>
          </w:p>
        </w:tc>
        <w:tc>
          <w:tcPr>
            <w:tcW w:w="934"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402CEFA2">
            <w:pPr>
              <w:jc w:val="center"/>
            </w:pPr>
            <w:r>
              <w:rPr>
                <w:rFonts w:hAnsi="宋体"/>
              </w:rPr>
              <w:t>规模</w:t>
            </w:r>
            <w:r>
              <w:rPr>
                <w:vertAlign w:val="superscript"/>
              </w:rPr>
              <w:t>(</w:t>
            </w:r>
            <w:r>
              <w:rPr>
                <w:rFonts w:ascii="Times New Roman" w:hAnsi="Times New Roman"/>
                <w:vertAlign w:val="superscript"/>
              </w:rPr>
              <w:t>a</w:t>
            </w:r>
            <w:r>
              <w:rPr>
                <w:vertAlign w:val="superscript"/>
              </w:rPr>
              <w:t>)</w:t>
            </w:r>
          </w:p>
        </w:tc>
        <w:tc>
          <w:tcPr>
            <w:tcW w:w="934"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207D28C6">
            <w:pPr>
              <w:jc w:val="center"/>
            </w:pPr>
            <w:r>
              <w:rPr>
                <w:rFonts w:hAnsi="宋体"/>
              </w:rPr>
              <w:t>小型</w:t>
            </w:r>
            <w:r>
              <w:rPr>
                <w:vertAlign w:val="superscript"/>
              </w:rPr>
              <w:t>(</w:t>
            </w:r>
            <w:r>
              <w:rPr>
                <w:rFonts w:hint="eastAsia" w:ascii="Times New Roman" w:hAnsi="Times New Roman"/>
                <w:vertAlign w:val="superscript"/>
              </w:rPr>
              <w:t>b</w:t>
            </w:r>
            <w:r>
              <w:rPr>
                <w:vertAlign w:val="superscript"/>
              </w:rPr>
              <w:t>)</w:t>
            </w:r>
          </w:p>
        </w:tc>
        <w:tc>
          <w:tcPr>
            <w:tcW w:w="934"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31ED872A">
            <w:pPr>
              <w:jc w:val="center"/>
            </w:pPr>
            <w:r>
              <w:rPr>
                <w:rFonts w:hAnsi="宋体"/>
              </w:rPr>
              <w:t>规模</w:t>
            </w:r>
            <w:r>
              <w:rPr>
                <w:vertAlign w:val="superscript"/>
              </w:rPr>
              <w:t>(</w:t>
            </w:r>
            <w:r>
              <w:rPr>
                <w:rFonts w:ascii="Times New Roman" w:hAnsi="Times New Roman"/>
                <w:vertAlign w:val="superscript"/>
              </w:rPr>
              <w:t>a</w:t>
            </w:r>
            <w:r>
              <w:rPr>
                <w:vertAlign w:val="superscript"/>
              </w:rPr>
              <w:t>)</w:t>
            </w:r>
          </w:p>
        </w:tc>
        <w:tc>
          <w:tcPr>
            <w:tcW w:w="934"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07625180">
            <w:pPr>
              <w:jc w:val="center"/>
            </w:pPr>
            <w:r>
              <w:rPr>
                <w:rFonts w:hAnsi="宋体"/>
              </w:rPr>
              <w:t>小型</w:t>
            </w:r>
            <w:r>
              <w:rPr>
                <w:vertAlign w:val="superscript"/>
              </w:rPr>
              <w:t>(</w:t>
            </w:r>
            <w:r>
              <w:rPr>
                <w:rFonts w:hint="eastAsia" w:ascii="Times New Roman" w:hAnsi="Times New Roman"/>
                <w:vertAlign w:val="superscript"/>
              </w:rPr>
              <w:t>b</w:t>
            </w:r>
            <w:r>
              <w:rPr>
                <w:vertAlign w:val="superscript"/>
              </w:rPr>
              <w:t>)</w:t>
            </w:r>
          </w:p>
        </w:tc>
        <w:tc>
          <w:tcPr>
            <w:tcW w:w="934"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14B10E72">
            <w:pPr>
              <w:jc w:val="center"/>
            </w:pPr>
            <w:r>
              <w:rPr>
                <w:rFonts w:hAnsi="宋体"/>
              </w:rPr>
              <w:t>规模</w:t>
            </w:r>
            <w:r>
              <w:rPr>
                <w:vertAlign w:val="superscript"/>
              </w:rPr>
              <w:t>(</w:t>
            </w:r>
            <w:r>
              <w:rPr>
                <w:rFonts w:ascii="Times New Roman" w:hAnsi="Times New Roman"/>
                <w:vertAlign w:val="superscript"/>
              </w:rPr>
              <w:t>a</w:t>
            </w:r>
            <w:r>
              <w:rPr>
                <w:vertAlign w:val="superscript"/>
              </w:rPr>
              <w:t>)</w:t>
            </w:r>
          </w:p>
        </w:tc>
        <w:tc>
          <w:tcPr>
            <w:tcW w:w="935"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45A3B7BB">
            <w:pPr>
              <w:jc w:val="center"/>
            </w:pPr>
            <w:r>
              <w:rPr>
                <w:rFonts w:hAnsi="宋体"/>
              </w:rPr>
              <w:t>小型</w:t>
            </w:r>
            <w:r>
              <w:rPr>
                <w:vertAlign w:val="superscript"/>
              </w:rPr>
              <w:t>(</w:t>
            </w:r>
            <w:r>
              <w:rPr>
                <w:rFonts w:hint="eastAsia" w:ascii="Times New Roman" w:hAnsi="Times New Roman"/>
                <w:vertAlign w:val="superscript"/>
              </w:rPr>
              <w:t>b</w:t>
            </w:r>
            <w:r>
              <w:rPr>
                <w:vertAlign w:val="superscript"/>
              </w:rPr>
              <w:t>)</w:t>
            </w:r>
          </w:p>
        </w:tc>
      </w:tr>
      <w:tr w14:paraId="0B4570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9" w:hRule="atLeast"/>
          <w:jc w:val="center"/>
        </w:trPr>
        <w:tc>
          <w:tcPr>
            <w:tcW w:w="1188"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0DCF8615">
            <w:pPr>
              <w:jc w:val="center"/>
              <w:rPr>
                <w:rFonts w:ascii="宋体" w:hAnsi="宋体"/>
              </w:rPr>
            </w:pPr>
          </w:p>
        </w:tc>
        <w:tc>
          <w:tcPr>
            <w:tcW w:w="1100"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5F68CCC0">
            <w:pPr>
              <w:jc w:val="center"/>
              <w:rPr>
                <w:rFonts w:ascii="宋体" w:hAnsi="宋体"/>
              </w:rPr>
            </w:pPr>
          </w:p>
        </w:tc>
        <w:tc>
          <w:tcPr>
            <w:tcW w:w="1100"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6243EB23">
            <w:pPr>
              <w:jc w:val="center"/>
              <w:rPr>
                <w:rFonts w:ascii="宋体" w:hAnsi="宋体"/>
              </w:rPr>
            </w:pPr>
          </w:p>
        </w:tc>
        <w:tc>
          <w:tcPr>
            <w:tcW w:w="934"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74692C35">
            <w:pPr>
              <w:jc w:val="center"/>
              <w:rPr>
                <w:rFonts w:ascii="宋体" w:hAnsi="宋体"/>
              </w:rPr>
            </w:pPr>
          </w:p>
        </w:tc>
        <w:tc>
          <w:tcPr>
            <w:tcW w:w="934"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3B91F06B">
            <w:pPr>
              <w:jc w:val="center"/>
              <w:rPr>
                <w:rFonts w:ascii="宋体" w:hAnsi="宋体"/>
              </w:rPr>
            </w:pPr>
          </w:p>
        </w:tc>
        <w:tc>
          <w:tcPr>
            <w:tcW w:w="934"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27AB40B6">
            <w:pPr>
              <w:jc w:val="center"/>
              <w:rPr>
                <w:rFonts w:ascii="宋体" w:hAnsi="宋体"/>
              </w:rPr>
            </w:pPr>
          </w:p>
        </w:tc>
        <w:tc>
          <w:tcPr>
            <w:tcW w:w="934"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7EE232C9">
            <w:pPr>
              <w:jc w:val="center"/>
              <w:rPr>
                <w:rFonts w:ascii="宋体" w:hAnsi="宋体"/>
              </w:rPr>
            </w:pPr>
          </w:p>
        </w:tc>
        <w:tc>
          <w:tcPr>
            <w:tcW w:w="934"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15E9E611">
            <w:pPr>
              <w:jc w:val="center"/>
              <w:rPr>
                <w:rFonts w:ascii="宋体" w:hAnsi="宋体"/>
              </w:rPr>
            </w:pPr>
          </w:p>
        </w:tc>
        <w:tc>
          <w:tcPr>
            <w:tcW w:w="934"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2804A822">
            <w:pPr>
              <w:jc w:val="center"/>
              <w:rPr>
                <w:rFonts w:ascii="宋体" w:hAnsi="宋体"/>
              </w:rPr>
            </w:pPr>
          </w:p>
        </w:tc>
        <w:tc>
          <w:tcPr>
            <w:tcW w:w="934"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6F66EC96">
            <w:pPr>
              <w:jc w:val="center"/>
              <w:rPr>
                <w:rFonts w:ascii="宋体" w:hAnsi="宋体"/>
              </w:rPr>
            </w:pPr>
          </w:p>
        </w:tc>
        <w:tc>
          <w:tcPr>
            <w:tcW w:w="934"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71BF8C59">
            <w:pPr>
              <w:jc w:val="center"/>
              <w:rPr>
                <w:rFonts w:ascii="宋体" w:hAnsi="宋体"/>
              </w:rPr>
            </w:pPr>
          </w:p>
        </w:tc>
        <w:tc>
          <w:tcPr>
            <w:tcW w:w="934"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4BE4D4E9">
            <w:pPr>
              <w:jc w:val="center"/>
              <w:rPr>
                <w:rFonts w:ascii="宋体" w:hAnsi="宋体"/>
              </w:rPr>
            </w:pPr>
          </w:p>
        </w:tc>
        <w:tc>
          <w:tcPr>
            <w:tcW w:w="934"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0A7D8DE2">
            <w:pPr>
              <w:jc w:val="center"/>
              <w:rPr>
                <w:rFonts w:ascii="宋体" w:hAnsi="宋体"/>
              </w:rPr>
            </w:pPr>
          </w:p>
        </w:tc>
        <w:tc>
          <w:tcPr>
            <w:tcW w:w="934"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4CA04AD4">
            <w:pPr>
              <w:jc w:val="center"/>
              <w:rPr>
                <w:rFonts w:ascii="宋体" w:hAnsi="宋体"/>
              </w:rPr>
            </w:pPr>
          </w:p>
        </w:tc>
        <w:tc>
          <w:tcPr>
            <w:tcW w:w="935"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758530FB">
            <w:pPr>
              <w:jc w:val="center"/>
              <w:rPr>
                <w:rFonts w:ascii="宋体" w:hAnsi="宋体"/>
              </w:rPr>
            </w:pPr>
          </w:p>
        </w:tc>
      </w:tr>
    </w:tbl>
    <w:p w14:paraId="2F481CDC">
      <w:pPr>
        <w:rPr>
          <w:rFonts w:hint="eastAsia" w:ascii="宋体" w:hAnsi="宋体"/>
        </w:rPr>
      </w:pPr>
    </w:p>
    <w:p w14:paraId="703A4CEC">
      <w:pPr>
        <w:widowControl/>
        <w:jc w:val="left"/>
        <w:rPr>
          <w:rFonts w:hint="eastAsia" w:ascii="宋体" w:hAnsi="宋体" w:cs="宋体"/>
          <w:snapToGrid w:val="0"/>
          <w:kern w:val="0"/>
          <w:szCs w:val="21"/>
        </w:rPr>
      </w:pPr>
      <w:r>
        <w:rPr>
          <w:rFonts w:hint="eastAsia" w:ascii="仿宋_GB2312" w:hAnsi="仿宋_GB2312" w:eastAsia="仿宋_GB2312" w:cs="仿宋_GB2312"/>
          <w:snapToGrid w:val="0"/>
          <w:kern w:val="0"/>
          <w:sz w:val="21"/>
          <w:szCs w:val="21"/>
          <w:lang w:val="en-US" w:eastAsia="zh-CN"/>
        </w:rPr>
        <w:t>填表单位（盖章）：                     填 表 人 ：                     联 系 电 话 ：                       填表日期：</w:t>
      </w:r>
    </w:p>
    <w:p w14:paraId="7923D4E4">
      <w:pPr>
        <w:rPr>
          <w:rFonts w:hint="eastAsia" w:ascii="宋体" w:hAnsi="宋体"/>
        </w:rPr>
      </w:pPr>
    </w:p>
    <w:p w14:paraId="38556982">
      <w:pPr>
        <w:rPr>
          <w:rFonts w:hint="eastAsia" w:ascii="宋体" w:hAnsi="宋体"/>
        </w:rPr>
      </w:pPr>
      <w:r>
        <w:rPr>
          <w:rFonts w:ascii="Times New Roman" w:hAnsi="Times New Roman"/>
        </w:rPr>
        <w:t>a</w:t>
      </w:r>
      <w:r>
        <w:rPr>
          <w:rFonts w:hint="eastAsia"/>
        </w:rPr>
        <w:t>．</w:t>
      </w:r>
      <w:r>
        <w:rPr>
          <w:rFonts w:hint="eastAsia" w:ascii="宋体" w:hAnsi="宋体"/>
        </w:rPr>
        <w:t>指设计日供水为</w:t>
      </w:r>
      <w:r>
        <w:rPr>
          <w:rFonts w:ascii="Times New Roman" w:hAnsi="Times New Roman"/>
        </w:rPr>
        <w:t>1000m</w:t>
      </w:r>
      <w:r>
        <w:rPr>
          <w:rFonts w:ascii="Times New Roman" w:hAnsi="Times New Roman"/>
          <w:vertAlign w:val="superscript"/>
        </w:rPr>
        <w:t>3</w:t>
      </w:r>
      <w:r>
        <w:rPr>
          <w:rFonts w:hint="eastAsia" w:ascii="宋体" w:hAnsi="宋体"/>
        </w:rPr>
        <w:t>及以上的集中式供水</w:t>
      </w:r>
    </w:p>
    <w:p w14:paraId="15EAA164">
      <w:pPr>
        <w:rPr>
          <w:rFonts w:hint="eastAsia" w:ascii="宋体" w:hAnsi="宋体"/>
          <w:highlight w:val="yellow"/>
        </w:rPr>
      </w:pPr>
      <w:r>
        <w:rPr>
          <w:rFonts w:ascii="Times New Roman" w:hAnsi="Times New Roman"/>
        </w:rPr>
        <w:t>b</w:t>
      </w:r>
      <w:r>
        <w:rPr>
          <w:rFonts w:hint="eastAsia"/>
        </w:rPr>
        <w:t>．</w:t>
      </w:r>
      <w:r>
        <w:rPr>
          <w:rFonts w:hint="eastAsia" w:ascii="宋体" w:hAnsi="宋体"/>
        </w:rPr>
        <w:t>指设计日供水为</w:t>
      </w:r>
      <w:r>
        <w:rPr>
          <w:rFonts w:ascii="Times New Roman" w:hAnsi="Times New Roman"/>
        </w:rPr>
        <w:t>100m</w:t>
      </w:r>
      <w:r>
        <w:rPr>
          <w:rFonts w:ascii="Times New Roman" w:hAnsi="Times New Roman"/>
          <w:vertAlign w:val="superscript"/>
        </w:rPr>
        <w:t>3</w:t>
      </w:r>
      <w:r>
        <w:rPr>
          <w:rFonts w:hint="eastAsia" w:ascii="宋体" w:hAnsi="宋体"/>
        </w:rPr>
        <w:t>及以上的小型集中式供水</w:t>
      </w:r>
    </w:p>
    <w:p w14:paraId="09A4BC26">
      <w:pPr>
        <w:jc w:val="left"/>
        <w:rPr>
          <w:rFonts w:hint="eastAsia" w:ascii="times new roma" w:hAnsi="times new roma" w:eastAsia="仿宋_GB2312"/>
          <w:snapToGrid w:val="0"/>
          <w:kern w:val="0"/>
          <w:sz w:val="32"/>
          <w:szCs w:val="32"/>
        </w:rPr>
      </w:pPr>
    </w:p>
    <w:p w14:paraId="3A7E390B">
      <w:pPr>
        <w:jc w:val="left"/>
        <w:rPr>
          <w:rFonts w:hint="eastAsia" w:ascii="times new roma" w:hAnsi="times new roma" w:eastAsia="仿宋_GB2312"/>
          <w:snapToGrid w:val="0"/>
          <w:kern w:val="0"/>
          <w:sz w:val="32"/>
          <w:szCs w:val="32"/>
        </w:rPr>
      </w:pPr>
    </w:p>
    <w:p w14:paraId="2F91B0AB">
      <w:pPr>
        <w:jc w:val="left"/>
        <w:rPr>
          <w:rFonts w:hint="eastAsia" w:ascii="times new roma" w:hAnsi="times new roma" w:eastAsia="仿宋_GB2312"/>
          <w:snapToGrid w:val="0"/>
          <w:kern w:val="0"/>
          <w:sz w:val="32"/>
          <w:szCs w:val="32"/>
        </w:rPr>
      </w:pPr>
    </w:p>
    <w:p w14:paraId="7184B67A">
      <w:pPr>
        <w:jc w:val="left"/>
        <w:rPr>
          <w:rFonts w:hint="eastAsia" w:ascii="times new roma" w:hAnsi="times new roma" w:eastAsia="仿宋_GB2312"/>
          <w:snapToGrid w:val="0"/>
          <w:kern w:val="0"/>
          <w:sz w:val="32"/>
          <w:szCs w:val="32"/>
        </w:rPr>
      </w:pPr>
    </w:p>
    <w:p w14:paraId="48D0154D">
      <w:pPr>
        <w:jc w:val="left"/>
        <w:rPr>
          <w:rFonts w:hint="eastAsia" w:ascii="times new roma" w:hAnsi="times new roma" w:eastAsia="仿宋_GB2312"/>
          <w:snapToGrid w:val="0"/>
          <w:kern w:val="0"/>
          <w:sz w:val="32"/>
          <w:szCs w:val="32"/>
        </w:rPr>
      </w:pPr>
    </w:p>
    <w:p w14:paraId="3688EB3E">
      <w:pPr>
        <w:jc w:val="left"/>
        <w:rPr>
          <w:rFonts w:hint="eastAsia" w:ascii="times new roma" w:hAnsi="times new roma" w:eastAsia="仿宋_GB2312"/>
          <w:snapToGrid w:val="0"/>
          <w:kern w:val="0"/>
          <w:sz w:val="32"/>
          <w:szCs w:val="32"/>
        </w:rPr>
      </w:pPr>
    </w:p>
    <w:p w14:paraId="3588E03F">
      <w:pPr>
        <w:jc w:val="left"/>
        <w:rPr>
          <w:rFonts w:hint="eastAsia" w:ascii="times new roma" w:hAnsi="times new roma" w:eastAsia="仿宋_GB2312"/>
          <w:snapToGrid w:val="0"/>
          <w:kern w:val="0"/>
          <w:sz w:val="32"/>
          <w:szCs w:val="32"/>
        </w:rPr>
      </w:pPr>
    </w:p>
    <w:p w14:paraId="3579ADA4">
      <w:pPr>
        <w:jc w:val="left"/>
        <w:rPr>
          <w:rFonts w:hint="eastAsia" w:ascii="times new roma" w:hAnsi="times new roma" w:eastAsia="仿宋_GB2312"/>
          <w:snapToGrid w:val="0"/>
          <w:kern w:val="0"/>
          <w:sz w:val="32"/>
          <w:szCs w:val="32"/>
        </w:rPr>
      </w:pPr>
    </w:p>
    <w:p w14:paraId="0B3A57F1">
      <w:pPr>
        <w:jc w:val="left"/>
        <w:rPr>
          <w:rFonts w:hint="eastAsia" w:ascii="times new roma" w:hAnsi="times new roma" w:eastAsia="仿宋_GB2312"/>
          <w:snapToGrid w:val="0"/>
          <w:kern w:val="0"/>
          <w:sz w:val="32"/>
          <w:szCs w:val="32"/>
        </w:rPr>
      </w:pPr>
    </w:p>
    <w:p w14:paraId="433EF2BE">
      <w:pPr>
        <w:jc w:val="left"/>
        <w:rPr>
          <w:rFonts w:hint="eastAsia" w:ascii="times new roma" w:hAnsi="times new roma" w:eastAsia="仿宋_GB2312"/>
          <w:snapToGrid w:val="0"/>
          <w:kern w:val="0"/>
          <w:sz w:val="32"/>
          <w:szCs w:val="32"/>
        </w:rPr>
      </w:pPr>
    </w:p>
    <w:p w14:paraId="61C2F269">
      <w:pPr>
        <w:jc w:val="left"/>
        <w:rPr>
          <w:rFonts w:hint="eastAsia" w:ascii="times new roma" w:hAnsi="times new roma" w:eastAsia="仿宋_GB2312"/>
          <w:snapToGrid w:val="0"/>
          <w:kern w:val="0"/>
          <w:sz w:val="32"/>
          <w:szCs w:val="32"/>
        </w:rPr>
      </w:pPr>
    </w:p>
    <w:p w14:paraId="2FEEC7E2">
      <w:pPr>
        <w:rPr>
          <w:rFonts w:ascii="黑体" w:hAnsi="黑体" w:eastAsia="黑体"/>
          <w:sz w:val="32"/>
          <w:szCs w:val="32"/>
        </w:rPr>
      </w:pPr>
      <w:r>
        <w:rPr>
          <w:rFonts w:hint="eastAsia" w:ascii="黑体" w:hAnsi="黑体" w:eastAsia="黑体"/>
          <w:sz w:val="32"/>
          <w:szCs w:val="32"/>
        </w:rPr>
        <w:t>附</w:t>
      </w:r>
      <w:r>
        <w:rPr>
          <w:rFonts w:hint="eastAsia" w:ascii="Times New Roman" w:hAnsi="Times New Roman" w:eastAsia="黑体"/>
          <w:sz w:val="32"/>
          <w:szCs w:val="32"/>
        </w:rPr>
        <w:t>8</w:t>
      </w:r>
    </w:p>
    <w:p w14:paraId="02FCAE40">
      <w:pPr>
        <w:rPr>
          <w:rFonts w:hint="eastAsia" w:ascii="宋体" w:hAnsi="宋体"/>
          <w:sz w:val="32"/>
          <w:szCs w:val="32"/>
        </w:rPr>
      </w:pPr>
    </w:p>
    <w:p w14:paraId="7C3B2017">
      <w:pPr>
        <w:jc w:val="center"/>
        <w:rPr>
          <w:rFonts w:hint="eastAsia" w:ascii="方正小标宋_GBK" w:hAnsi="宋体" w:eastAsia="方正小标宋_GBK"/>
          <w:snapToGrid w:val="0"/>
          <w:spacing w:val="20"/>
          <w:kern w:val="0"/>
          <w:sz w:val="40"/>
          <w:szCs w:val="40"/>
        </w:rPr>
      </w:pPr>
      <w:r>
        <w:rPr>
          <w:rFonts w:hint="eastAsia" w:ascii="Times New Roman" w:hAnsi="Times New Roman" w:eastAsia="方正小标宋_GBK"/>
          <w:snapToGrid w:val="0"/>
          <w:kern w:val="0"/>
          <w:sz w:val="40"/>
          <w:szCs w:val="40"/>
        </w:rPr>
        <w:t>202</w:t>
      </w:r>
      <w:r>
        <w:rPr>
          <w:rFonts w:hint="eastAsia" w:ascii="Times New Roman" w:hAnsi="Times New Roman" w:eastAsia="方正小标宋_GBK"/>
          <w:snapToGrid w:val="0"/>
          <w:kern w:val="0"/>
          <w:sz w:val="40"/>
          <w:szCs w:val="40"/>
          <w:lang w:val="en-US" w:eastAsia="zh-CN"/>
        </w:rPr>
        <w:t>5</w:t>
      </w:r>
      <w:r>
        <w:rPr>
          <w:rFonts w:hint="eastAsia" w:ascii="方正小标宋_GBK" w:hAnsi="宋体" w:eastAsia="方正小标宋_GBK"/>
          <w:snapToGrid w:val="0"/>
          <w:spacing w:val="20"/>
          <w:kern w:val="0"/>
          <w:sz w:val="40"/>
          <w:szCs w:val="40"/>
        </w:rPr>
        <w:t>年供水单位水质随机监督抽查信息汇总表</w:t>
      </w:r>
    </w:p>
    <w:p w14:paraId="4D259D04">
      <w:pPr>
        <w:rPr>
          <w:rFonts w:hint="eastAsia" w:ascii="宋体" w:hAnsi="宋体"/>
          <w:sz w:val="32"/>
          <w:szCs w:val="32"/>
        </w:rPr>
      </w:pPr>
    </w:p>
    <w:tbl>
      <w:tblPr>
        <w:tblStyle w:val="4"/>
        <w:tblW w:w="145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72"/>
        <w:gridCol w:w="950"/>
        <w:gridCol w:w="950"/>
        <w:gridCol w:w="825"/>
        <w:gridCol w:w="825"/>
        <w:gridCol w:w="716"/>
        <w:gridCol w:w="717"/>
        <w:gridCol w:w="758"/>
        <w:gridCol w:w="759"/>
        <w:gridCol w:w="816"/>
        <w:gridCol w:w="817"/>
        <w:gridCol w:w="767"/>
        <w:gridCol w:w="767"/>
        <w:gridCol w:w="843"/>
        <w:gridCol w:w="843"/>
      </w:tblGrid>
      <w:tr w14:paraId="565BA6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exact"/>
          <w:jc w:val="center"/>
        </w:trPr>
        <w:tc>
          <w:tcPr>
            <w:tcW w:w="3172" w:type="dxa"/>
            <w:vMerge w:val="restart"/>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561EE7B0">
            <w:pPr>
              <w:jc w:val="center"/>
              <w:rPr>
                <w:rFonts w:hint="eastAsia" w:ascii="楷体_GB2312" w:eastAsia="楷体_GB2312"/>
                <w:b/>
              </w:rPr>
            </w:pPr>
            <w:r>
              <w:rPr>
                <w:rFonts w:hint="eastAsia" w:ascii="楷体_GB2312" w:hAnsi="宋体" w:eastAsia="楷体_GB2312"/>
                <w:b/>
              </w:rPr>
              <w:t>单  位  类  别</w:t>
            </w:r>
          </w:p>
        </w:tc>
        <w:tc>
          <w:tcPr>
            <w:tcW w:w="1900" w:type="dxa"/>
            <w:gridSpan w:val="2"/>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6F716E6A">
            <w:pPr>
              <w:jc w:val="center"/>
            </w:pPr>
            <w:r>
              <w:rPr>
                <w:rFonts w:ascii="Times New Roman" w:hAnsi="Times New Roman"/>
              </w:rPr>
              <w:t>6</w:t>
            </w:r>
            <w:r>
              <w:rPr>
                <w:rFonts w:ascii="楷体_GB2312" w:hAnsi="宋体" w:eastAsia="楷体_GB2312"/>
                <w:b/>
              </w:rPr>
              <w:t>项水质指标</w:t>
            </w:r>
          </w:p>
        </w:tc>
        <w:tc>
          <w:tcPr>
            <w:tcW w:w="1650" w:type="dxa"/>
            <w:gridSpan w:val="2"/>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5925DFB4">
            <w:pPr>
              <w:jc w:val="center"/>
            </w:pPr>
            <w:r>
              <w:rPr>
                <w:rFonts w:ascii="楷体_GB2312" w:hAnsi="宋体" w:eastAsia="楷体_GB2312"/>
                <w:b/>
              </w:rPr>
              <w:t>色</w:t>
            </w:r>
            <w:r>
              <w:rPr>
                <w:rFonts w:hint="eastAsia" w:ascii="楷体_GB2312" w:hAnsi="宋体" w:eastAsia="楷体_GB2312"/>
                <w:b/>
              </w:rPr>
              <w:t xml:space="preserve">  </w:t>
            </w:r>
            <w:r>
              <w:rPr>
                <w:rFonts w:ascii="楷体_GB2312" w:hAnsi="宋体" w:eastAsia="楷体_GB2312"/>
                <w:b/>
              </w:rPr>
              <w:t>度</w:t>
            </w:r>
          </w:p>
        </w:tc>
        <w:tc>
          <w:tcPr>
            <w:tcW w:w="1433" w:type="dxa"/>
            <w:gridSpan w:val="2"/>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11D39324">
            <w:pPr>
              <w:jc w:val="center"/>
            </w:pPr>
            <w:r>
              <w:rPr>
                <w:rFonts w:ascii="楷体_GB2312" w:hAnsi="宋体" w:eastAsia="楷体_GB2312"/>
                <w:b/>
              </w:rPr>
              <w:t>浑浊度</w:t>
            </w:r>
          </w:p>
        </w:tc>
        <w:tc>
          <w:tcPr>
            <w:tcW w:w="1517" w:type="dxa"/>
            <w:gridSpan w:val="2"/>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48EFD7D9">
            <w:pPr>
              <w:jc w:val="center"/>
              <w:rPr>
                <w:rFonts w:ascii="楷体_GB2312" w:hAnsi="宋体" w:eastAsia="楷体_GB2312"/>
                <w:b/>
              </w:rPr>
            </w:pPr>
            <w:r>
              <w:rPr>
                <w:rFonts w:ascii="楷体_GB2312" w:hAnsi="宋体" w:eastAsia="楷体_GB2312"/>
                <w:b/>
              </w:rPr>
              <w:t>臭和味</w:t>
            </w:r>
          </w:p>
        </w:tc>
        <w:tc>
          <w:tcPr>
            <w:tcW w:w="1633" w:type="dxa"/>
            <w:gridSpan w:val="2"/>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291E5587">
            <w:pPr>
              <w:jc w:val="center"/>
              <w:rPr>
                <w:rFonts w:ascii="楷体_GB2312" w:hAnsi="宋体" w:eastAsia="楷体_GB2312"/>
                <w:b/>
              </w:rPr>
            </w:pPr>
            <w:r>
              <w:rPr>
                <w:rFonts w:ascii="楷体_GB2312" w:hAnsi="宋体" w:eastAsia="楷体_GB2312"/>
                <w:b/>
              </w:rPr>
              <w:t>肉眼可见物</w:t>
            </w:r>
          </w:p>
        </w:tc>
        <w:tc>
          <w:tcPr>
            <w:tcW w:w="1534" w:type="dxa"/>
            <w:gridSpan w:val="2"/>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5550053B">
            <w:pPr>
              <w:jc w:val="center"/>
            </w:pPr>
            <w:r>
              <w:rPr>
                <w:rFonts w:ascii="Times New Roman" w:hAnsi="Times New Roman"/>
              </w:rPr>
              <w:t>pH</w:t>
            </w:r>
          </w:p>
        </w:tc>
        <w:tc>
          <w:tcPr>
            <w:tcW w:w="1686" w:type="dxa"/>
            <w:gridSpan w:val="2"/>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70CE442E">
            <w:pPr>
              <w:jc w:val="center"/>
            </w:pPr>
            <w:r>
              <w:rPr>
                <w:rFonts w:ascii="楷体_GB2312" w:hAnsi="宋体" w:eastAsia="楷体_GB2312"/>
                <w:b/>
              </w:rPr>
              <w:t>消毒剂余量</w:t>
            </w:r>
          </w:p>
        </w:tc>
      </w:tr>
      <w:tr w14:paraId="240092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exact"/>
          <w:jc w:val="center"/>
        </w:trPr>
        <w:tc>
          <w:tcPr>
            <w:tcW w:w="3172" w:type="dxa"/>
            <w:vMerge w:val="continue"/>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14:paraId="11D3484D">
            <w:pPr>
              <w:widowControl/>
              <w:jc w:val="left"/>
            </w:pPr>
          </w:p>
        </w:tc>
        <w:tc>
          <w:tcPr>
            <w:tcW w:w="950"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34DF9BF0">
            <w:pPr>
              <w:jc w:val="center"/>
              <w:rPr>
                <w:rFonts w:hint="eastAsia" w:hAnsi="宋体"/>
              </w:rPr>
            </w:pPr>
            <w:r>
              <w:rPr>
                <w:rFonts w:hAnsi="宋体"/>
              </w:rPr>
              <w:t>检测单</w:t>
            </w:r>
          </w:p>
          <w:p w14:paraId="1EAA94A3">
            <w:pPr>
              <w:jc w:val="center"/>
            </w:pPr>
            <w:r>
              <w:rPr>
                <w:rFonts w:hAnsi="宋体"/>
              </w:rPr>
              <w:t>位数</w:t>
            </w:r>
            <w:r>
              <w:rPr>
                <w:vertAlign w:val="superscript"/>
              </w:rPr>
              <w:t>(</w:t>
            </w:r>
            <w:r>
              <w:rPr>
                <w:rFonts w:hint="eastAsia" w:ascii="Times New Roman" w:hAnsi="Times New Roman"/>
                <w:vertAlign w:val="superscript"/>
                <w:lang w:val="en-US" w:eastAsia="zh-CN"/>
              </w:rPr>
              <w:t>a</w:t>
            </w:r>
            <w:r>
              <w:rPr>
                <w:vertAlign w:val="superscript"/>
              </w:rPr>
              <w:t>)</w:t>
            </w:r>
          </w:p>
        </w:tc>
        <w:tc>
          <w:tcPr>
            <w:tcW w:w="950"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71D59738">
            <w:pPr>
              <w:jc w:val="center"/>
              <w:rPr>
                <w:rFonts w:hint="eastAsia" w:hAnsi="宋体"/>
              </w:rPr>
            </w:pPr>
            <w:r>
              <w:rPr>
                <w:rFonts w:hAnsi="宋体"/>
              </w:rPr>
              <w:t>合格单</w:t>
            </w:r>
          </w:p>
          <w:p w14:paraId="76006B23">
            <w:pPr>
              <w:jc w:val="center"/>
            </w:pPr>
            <w:r>
              <w:rPr>
                <w:rFonts w:hAnsi="宋体"/>
              </w:rPr>
              <w:t>位数</w:t>
            </w:r>
            <w:r>
              <w:rPr>
                <w:vertAlign w:val="superscript"/>
              </w:rPr>
              <w:t>(</w:t>
            </w:r>
            <w:r>
              <w:rPr>
                <w:rFonts w:hint="eastAsia" w:ascii="Times New Roman" w:hAnsi="Times New Roman"/>
                <w:vertAlign w:val="superscript"/>
                <w:lang w:val="en-US" w:eastAsia="zh-CN"/>
              </w:rPr>
              <w:t>b</w:t>
            </w:r>
            <w:r>
              <w:rPr>
                <w:vertAlign w:val="superscript"/>
              </w:rPr>
              <w:t>)</w:t>
            </w:r>
          </w:p>
        </w:tc>
        <w:tc>
          <w:tcPr>
            <w:tcW w:w="825"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5DDD37BC">
            <w:pPr>
              <w:jc w:val="center"/>
              <w:rPr>
                <w:rFonts w:hint="eastAsia" w:hAnsi="宋体"/>
              </w:rPr>
            </w:pPr>
            <w:r>
              <w:rPr>
                <w:rFonts w:hAnsi="宋体"/>
                <w:snapToGrid w:val="0"/>
                <w:spacing w:val="36"/>
                <w:kern w:val="0"/>
              </w:rPr>
              <w:t>检</w:t>
            </w:r>
            <w:r>
              <w:rPr>
                <w:rFonts w:hAnsi="宋体"/>
              </w:rPr>
              <w:t>测</w:t>
            </w:r>
          </w:p>
          <w:p w14:paraId="3B6DDA74">
            <w:pPr>
              <w:jc w:val="center"/>
            </w:pPr>
            <w:r>
              <w:rPr>
                <w:rFonts w:hAnsi="宋体"/>
                <w:w w:val="80"/>
              </w:rPr>
              <w:t>单位数</w:t>
            </w:r>
          </w:p>
        </w:tc>
        <w:tc>
          <w:tcPr>
            <w:tcW w:w="825"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4273AD88">
            <w:pPr>
              <w:jc w:val="center"/>
              <w:rPr>
                <w:rFonts w:hint="eastAsia" w:hAnsi="宋体"/>
              </w:rPr>
            </w:pPr>
            <w:r>
              <w:rPr>
                <w:rFonts w:hAnsi="宋体"/>
                <w:snapToGrid w:val="0"/>
                <w:spacing w:val="36"/>
                <w:kern w:val="0"/>
              </w:rPr>
              <w:t>合</w:t>
            </w:r>
            <w:r>
              <w:rPr>
                <w:rFonts w:hAnsi="宋体"/>
              </w:rPr>
              <w:t>格</w:t>
            </w:r>
          </w:p>
          <w:p w14:paraId="20A65DBB">
            <w:pPr>
              <w:jc w:val="center"/>
            </w:pPr>
            <w:r>
              <w:rPr>
                <w:rFonts w:hAnsi="宋体"/>
                <w:w w:val="80"/>
              </w:rPr>
              <w:t>单位数</w:t>
            </w:r>
          </w:p>
        </w:tc>
        <w:tc>
          <w:tcPr>
            <w:tcW w:w="716"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0E8254BD">
            <w:pPr>
              <w:jc w:val="center"/>
              <w:rPr>
                <w:rFonts w:hint="eastAsia" w:hAnsi="宋体"/>
              </w:rPr>
            </w:pPr>
            <w:r>
              <w:rPr>
                <w:rFonts w:hAnsi="宋体"/>
                <w:snapToGrid w:val="0"/>
                <w:spacing w:val="36"/>
                <w:kern w:val="0"/>
              </w:rPr>
              <w:t>检</w:t>
            </w:r>
            <w:r>
              <w:rPr>
                <w:rFonts w:hAnsi="宋体"/>
              </w:rPr>
              <w:t>测</w:t>
            </w:r>
          </w:p>
          <w:p w14:paraId="401E31E6">
            <w:pPr>
              <w:jc w:val="center"/>
            </w:pPr>
            <w:r>
              <w:rPr>
                <w:rFonts w:hAnsi="宋体"/>
                <w:w w:val="80"/>
              </w:rPr>
              <w:t>单位数</w:t>
            </w:r>
          </w:p>
        </w:tc>
        <w:tc>
          <w:tcPr>
            <w:tcW w:w="717"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16473198">
            <w:pPr>
              <w:jc w:val="center"/>
              <w:rPr>
                <w:rFonts w:hint="eastAsia" w:hAnsi="宋体"/>
              </w:rPr>
            </w:pPr>
            <w:r>
              <w:rPr>
                <w:rFonts w:hAnsi="宋体"/>
                <w:snapToGrid w:val="0"/>
                <w:spacing w:val="36"/>
                <w:kern w:val="0"/>
              </w:rPr>
              <w:t>合</w:t>
            </w:r>
            <w:r>
              <w:rPr>
                <w:rFonts w:hAnsi="宋体"/>
              </w:rPr>
              <w:t>格</w:t>
            </w:r>
          </w:p>
          <w:p w14:paraId="7342B8BF">
            <w:pPr>
              <w:jc w:val="center"/>
            </w:pPr>
            <w:r>
              <w:rPr>
                <w:rFonts w:hAnsi="宋体"/>
                <w:w w:val="80"/>
              </w:rPr>
              <w:t>单位数</w:t>
            </w:r>
          </w:p>
        </w:tc>
        <w:tc>
          <w:tcPr>
            <w:tcW w:w="758"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3E9F3A6F">
            <w:pPr>
              <w:jc w:val="center"/>
              <w:rPr>
                <w:rFonts w:hint="eastAsia" w:hAnsi="宋体"/>
              </w:rPr>
            </w:pPr>
            <w:r>
              <w:rPr>
                <w:rFonts w:hAnsi="宋体"/>
                <w:snapToGrid w:val="0"/>
                <w:spacing w:val="36"/>
                <w:kern w:val="0"/>
              </w:rPr>
              <w:t>检</w:t>
            </w:r>
            <w:r>
              <w:rPr>
                <w:rFonts w:hAnsi="宋体"/>
              </w:rPr>
              <w:t>测</w:t>
            </w:r>
          </w:p>
          <w:p w14:paraId="2E1DEFBA">
            <w:pPr>
              <w:jc w:val="center"/>
            </w:pPr>
            <w:r>
              <w:rPr>
                <w:rFonts w:hAnsi="宋体"/>
                <w:w w:val="80"/>
              </w:rPr>
              <w:t>单位数</w:t>
            </w:r>
          </w:p>
        </w:tc>
        <w:tc>
          <w:tcPr>
            <w:tcW w:w="759"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59231C69">
            <w:pPr>
              <w:jc w:val="center"/>
              <w:rPr>
                <w:rFonts w:hint="eastAsia" w:hAnsi="宋体"/>
              </w:rPr>
            </w:pPr>
            <w:r>
              <w:rPr>
                <w:rFonts w:hAnsi="宋体"/>
                <w:snapToGrid w:val="0"/>
                <w:spacing w:val="36"/>
                <w:kern w:val="0"/>
              </w:rPr>
              <w:t>合</w:t>
            </w:r>
            <w:r>
              <w:rPr>
                <w:rFonts w:hAnsi="宋体"/>
              </w:rPr>
              <w:t>格</w:t>
            </w:r>
          </w:p>
          <w:p w14:paraId="3FBF9A90">
            <w:pPr>
              <w:jc w:val="center"/>
            </w:pPr>
            <w:r>
              <w:rPr>
                <w:rFonts w:hAnsi="宋体"/>
                <w:w w:val="80"/>
              </w:rPr>
              <w:t>单位数</w:t>
            </w:r>
          </w:p>
        </w:tc>
        <w:tc>
          <w:tcPr>
            <w:tcW w:w="816"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25EBB073">
            <w:pPr>
              <w:jc w:val="center"/>
              <w:rPr>
                <w:rFonts w:hint="eastAsia" w:hAnsi="宋体"/>
              </w:rPr>
            </w:pPr>
            <w:r>
              <w:rPr>
                <w:rFonts w:hAnsi="宋体"/>
                <w:snapToGrid w:val="0"/>
                <w:spacing w:val="36"/>
                <w:kern w:val="0"/>
              </w:rPr>
              <w:t>检</w:t>
            </w:r>
            <w:r>
              <w:rPr>
                <w:rFonts w:hAnsi="宋体"/>
              </w:rPr>
              <w:t>测</w:t>
            </w:r>
          </w:p>
          <w:p w14:paraId="12C4F585">
            <w:pPr>
              <w:jc w:val="center"/>
            </w:pPr>
            <w:r>
              <w:rPr>
                <w:rFonts w:hAnsi="宋体"/>
                <w:w w:val="80"/>
              </w:rPr>
              <w:t>单位数</w:t>
            </w:r>
          </w:p>
        </w:tc>
        <w:tc>
          <w:tcPr>
            <w:tcW w:w="817"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68B4CD2B">
            <w:pPr>
              <w:jc w:val="center"/>
              <w:rPr>
                <w:rFonts w:hint="eastAsia" w:hAnsi="宋体"/>
              </w:rPr>
            </w:pPr>
            <w:r>
              <w:rPr>
                <w:rFonts w:hAnsi="宋体"/>
                <w:snapToGrid w:val="0"/>
                <w:spacing w:val="36"/>
                <w:kern w:val="0"/>
              </w:rPr>
              <w:t>合</w:t>
            </w:r>
            <w:r>
              <w:rPr>
                <w:rFonts w:hAnsi="宋体"/>
              </w:rPr>
              <w:t>格</w:t>
            </w:r>
          </w:p>
          <w:p w14:paraId="18229537">
            <w:pPr>
              <w:jc w:val="center"/>
            </w:pPr>
            <w:r>
              <w:rPr>
                <w:rFonts w:hAnsi="宋体"/>
                <w:w w:val="80"/>
              </w:rPr>
              <w:t>单位数</w:t>
            </w:r>
          </w:p>
        </w:tc>
        <w:tc>
          <w:tcPr>
            <w:tcW w:w="767"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2E0605CD">
            <w:pPr>
              <w:jc w:val="center"/>
              <w:rPr>
                <w:rFonts w:hint="eastAsia" w:hAnsi="宋体"/>
              </w:rPr>
            </w:pPr>
            <w:r>
              <w:rPr>
                <w:rFonts w:hAnsi="宋体"/>
                <w:snapToGrid w:val="0"/>
                <w:spacing w:val="36"/>
                <w:kern w:val="0"/>
              </w:rPr>
              <w:t>检</w:t>
            </w:r>
            <w:r>
              <w:rPr>
                <w:rFonts w:hAnsi="宋体"/>
              </w:rPr>
              <w:t>测</w:t>
            </w:r>
          </w:p>
          <w:p w14:paraId="49518EE8">
            <w:pPr>
              <w:jc w:val="center"/>
            </w:pPr>
            <w:r>
              <w:rPr>
                <w:rFonts w:hAnsi="宋体"/>
                <w:w w:val="80"/>
              </w:rPr>
              <w:t>单位数</w:t>
            </w:r>
          </w:p>
        </w:tc>
        <w:tc>
          <w:tcPr>
            <w:tcW w:w="767"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5E38DB63">
            <w:pPr>
              <w:jc w:val="center"/>
              <w:rPr>
                <w:rFonts w:hint="eastAsia" w:hAnsi="宋体"/>
              </w:rPr>
            </w:pPr>
            <w:r>
              <w:rPr>
                <w:rFonts w:hAnsi="宋体"/>
                <w:snapToGrid w:val="0"/>
                <w:spacing w:val="36"/>
                <w:kern w:val="0"/>
              </w:rPr>
              <w:t>合</w:t>
            </w:r>
            <w:r>
              <w:rPr>
                <w:rFonts w:hAnsi="宋体"/>
              </w:rPr>
              <w:t>格</w:t>
            </w:r>
          </w:p>
          <w:p w14:paraId="1A71A3AB">
            <w:pPr>
              <w:jc w:val="center"/>
            </w:pPr>
            <w:r>
              <w:rPr>
                <w:rFonts w:hAnsi="宋体"/>
                <w:w w:val="80"/>
              </w:rPr>
              <w:t>单位数</w:t>
            </w:r>
          </w:p>
        </w:tc>
        <w:tc>
          <w:tcPr>
            <w:tcW w:w="843"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1F199705">
            <w:pPr>
              <w:jc w:val="center"/>
              <w:rPr>
                <w:rFonts w:hint="eastAsia" w:hAnsi="宋体"/>
              </w:rPr>
            </w:pPr>
            <w:r>
              <w:rPr>
                <w:rFonts w:hAnsi="宋体"/>
                <w:snapToGrid w:val="0"/>
                <w:spacing w:val="36"/>
                <w:kern w:val="0"/>
              </w:rPr>
              <w:t>检</w:t>
            </w:r>
            <w:r>
              <w:rPr>
                <w:rFonts w:hAnsi="宋体"/>
              </w:rPr>
              <w:t>测</w:t>
            </w:r>
          </w:p>
          <w:p w14:paraId="0C81A5A7">
            <w:pPr>
              <w:jc w:val="center"/>
            </w:pPr>
            <w:r>
              <w:rPr>
                <w:rFonts w:hAnsi="宋体"/>
                <w:w w:val="80"/>
              </w:rPr>
              <w:t>单位数</w:t>
            </w:r>
          </w:p>
        </w:tc>
        <w:tc>
          <w:tcPr>
            <w:tcW w:w="843"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322F46FD">
            <w:pPr>
              <w:jc w:val="center"/>
              <w:rPr>
                <w:rFonts w:hint="eastAsia" w:hAnsi="宋体"/>
              </w:rPr>
            </w:pPr>
            <w:r>
              <w:rPr>
                <w:rFonts w:hAnsi="宋体"/>
                <w:snapToGrid w:val="0"/>
                <w:spacing w:val="36"/>
                <w:kern w:val="0"/>
              </w:rPr>
              <w:t>合</w:t>
            </w:r>
            <w:r>
              <w:rPr>
                <w:rFonts w:hAnsi="宋体"/>
              </w:rPr>
              <w:t>格</w:t>
            </w:r>
          </w:p>
          <w:p w14:paraId="0E7CAB57">
            <w:pPr>
              <w:jc w:val="center"/>
            </w:pPr>
            <w:r>
              <w:rPr>
                <w:rFonts w:hAnsi="宋体"/>
                <w:w w:val="80"/>
              </w:rPr>
              <w:t>单位数</w:t>
            </w:r>
          </w:p>
        </w:tc>
      </w:tr>
      <w:tr w14:paraId="109439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3172"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27846525">
            <w:pPr>
              <w:ind w:firstLine="98" w:firstLineChars="47"/>
            </w:pPr>
            <w:r>
              <w:rPr>
                <w:rFonts w:hAnsi="宋体"/>
              </w:rPr>
              <w:t>城市集中式供水</w:t>
            </w:r>
            <w:r>
              <w:rPr>
                <w:vertAlign w:val="superscript"/>
              </w:rPr>
              <w:t>(</w:t>
            </w:r>
            <w:r>
              <w:rPr>
                <w:rFonts w:hint="eastAsia" w:ascii="Times New Roman" w:hAnsi="Times New Roman"/>
                <w:vertAlign w:val="superscript"/>
                <w:lang w:val="en-US" w:eastAsia="zh-CN"/>
              </w:rPr>
              <w:t>c</w:t>
            </w:r>
            <w:r>
              <w:rPr>
                <w:vertAlign w:val="superscript"/>
              </w:rPr>
              <w:t>)</w:t>
            </w:r>
          </w:p>
        </w:tc>
        <w:tc>
          <w:tcPr>
            <w:tcW w:w="950"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47DB9FD9">
            <w:pPr>
              <w:jc w:val="center"/>
              <w:rPr>
                <w:rFonts w:ascii="宋体" w:hAnsi="宋体"/>
              </w:rPr>
            </w:pPr>
            <w:r>
              <w:rPr>
                <w:rFonts w:ascii="宋体" w:hAnsi="宋体"/>
              </w:rPr>
              <w:t>/</w:t>
            </w:r>
          </w:p>
        </w:tc>
        <w:tc>
          <w:tcPr>
            <w:tcW w:w="950"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3CEE482E">
            <w:pPr>
              <w:jc w:val="center"/>
              <w:rPr>
                <w:rFonts w:ascii="宋体" w:hAnsi="宋体"/>
              </w:rPr>
            </w:pPr>
            <w:r>
              <w:rPr>
                <w:rFonts w:ascii="宋体" w:hAnsi="宋体"/>
              </w:rPr>
              <w:t>/</w:t>
            </w:r>
          </w:p>
        </w:tc>
        <w:tc>
          <w:tcPr>
            <w:tcW w:w="825"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6F42FF83">
            <w:pPr>
              <w:jc w:val="center"/>
              <w:rPr>
                <w:rFonts w:ascii="宋体" w:hAnsi="宋体"/>
              </w:rPr>
            </w:pPr>
            <w:r>
              <w:rPr>
                <w:rFonts w:ascii="宋体" w:hAnsi="宋体"/>
              </w:rPr>
              <w:t>/</w:t>
            </w:r>
          </w:p>
        </w:tc>
        <w:tc>
          <w:tcPr>
            <w:tcW w:w="825"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0ECEFF28">
            <w:pPr>
              <w:jc w:val="center"/>
              <w:rPr>
                <w:rFonts w:ascii="宋体" w:hAnsi="宋体"/>
              </w:rPr>
            </w:pPr>
            <w:r>
              <w:rPr>
                <w:rFonts w:ascii="宋体" w:hAnsi="宋体"/>
              </w:rPr>
              <w:t>/</w:t>
            </w:r>
          </w:p>
        </w:tc>
        <w:tc>
          <w:tcPr>
            <w:tcW w:w="716"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3FB90E1E">
            <w:pPr>
              <w:jc w:val="center"/>
              <w:rPr>
                <w:rFonts w:ascii="宋体" w:hAnsi="宋体"/>
              </w:rPr>
            </w:pPr>
            <w:r>
              <w:rPr>
                <w:rFonts w:ascii="宋体" w:hAnsi="宋体"/>
              </w:rPr>
              <w:t>/</w:t>
            </w:r>
          </w:p>
        </w:tc>
        <w:tc>
          <w:tcPr>
            <w:tcW w:w="717"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0059F78C">
            <w:pPr>
              <w:jc w:val="center"/>
              <w:rPr>
                <w:rFonts w:ascii="宋体" w:hAnsi="宋体"/>
              </w:rPr>
            </w:pPr>
            <w:r>
              <w:rPr>
                <w:rFonts w:ascii="宋体" w:hAnsi="宋体"/>
              </w:rPr>
              <w:t>/</w:t>
            </w:r>
          </w:p>
        </w:tc>
        <w:tc>
          <w:tcPr>
            <w:tcW w:w="758"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52DA943B">
            <w:pPr>
              <w:jc w:val="center"/>
              <w:rPr>
                <w:rFonts w:ascii="宋体" w:hAnsi="宋体"/>
              </w:rPr>
            </w:pPr>
            <w:r>
              <w:rPr>
                <w:rFonts w:ascii="宋体" w:hAnsi="宋体"/>
              </w:rPr>
              <w:t>/</w:t>
            </w:r>
          </w:p>
        </w:tc>
        <w:tc>
          <w:tcPr>
            <w:tcW w:w="759"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477FA4C2">
            <w:pPr>
              <w:jc w:val="center"/>
              <w:rPr>
                <w:rFonts w:ascii="宋体" w:hAnsi="宋体"/>
              </w:rPr>
            </w:pPr>
            <w:r>
              <w:rPr>
                <w:rFonts w:ascii="宋体" w:hAnsi="宋体"/>
              </w:rPr>
              <w:t>/</w:t>
            </w:r>
          </w:p>
        </w:tc>
        <w:tc>
          <w:tcPr>
            <w:tcW w:w="816"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7D4EFF6D">
            <w:pPr>
              <w:jc w:val="center"/>
              <w:rPr>
                <w:rFonts w:ascii="宋体" w:hAnsi="宋体"/>
              </w:rPr>
            </w:pPr>
            <w:r>
              <w:rPr>
                <w:rFonts w:ascii="宋体" w:hAnsi="宋体"/>
              </w:rPr>
              <w:t>/</w:t>
            </w:r>
          </w:p>
        </w:tc>
        <w:tc>
          <w:tcPr>
            <w:tcW w:w="817"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49E5DB7D">
            <w:pPr>
              <w:jc w:val="center"/>
              <w:rPr>
                <w:rFonts w:ascii="宋体" w:hAnsi="宋体"/>
              </w:rPr>
            </w:pPr>
            <w:r>
              <w:rPr>
                <w:rFonts w:ascii="宋体" w:hAnsi="宋体"/>
              </w:rPr>
              <w:t>/</w:t>
            </w:r>
          </w:p>
        </w:tc>
        <w:tc>
          <w:tcPr>
            <w:tcW w:w="767"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7E71E4AE">
            <w:pPr>
              <w:jc w:val="center"/>
              <w:rPr>
                <w:rFonts w:ascii="宋体" w:hAnsi="宋体"/>
              </w:rPr>
            </w:pPr>
            <w:r>
              <w:rPr>
                <w:rFonts w:ascii="宋体" w:hAnsi="宋体"/>
              </w:rPr>
              <w:t>/</w:t>
            </w:r>
          </w:p>
        </w:tc>
        <w:tc>
          <w:tcPr>
            <w:tcW w:w="767"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157965F8">
            <w:pPr>
              <w:jc w:val="center"/>
              <w:rPr>
                <w:rFonts w:ascii="宋体" w:hAnsi="宋体"/>
              </w:rPr>
            </w:pPr>
            <w:r>
              <w:rPr>
                <w:rFonts w:ascii="宋体" w:hAnsi="宋体"/>
              </w:rPr>
              <w:t>/</w:t>
            </w:r>
          </w:p>
        </w:tc>
        <w:tc>
          <w:tcPr>
            <w:tcW w:w="843"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773E7A71">
            <w:pPr>
              <w:jc w:val="center"/>
              <w:rPr>
                <w:rFonts w:ascii="宋体" w:hAnsi="宋体"/>
              </w:rPr>
            </w:pPr>
            <w:r>
              <w:rPr>
                <w:rFonts w:ascii="宋体" w:hAnsi="宋体"/>
              </w:rPr>
              <w:t>/</w:t>
            </w:r>
          </w:p>
        </w:tc>
        <w:tc>
          <w:tcPr>
            <w:tcW w:w="843"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54170E50">
            <w:pPr>
              <w:jc w:val="center"/>
              <w:rPr>
                <w:rFonts w:ascii="宋体" w:hAnsi="宋体"/>
              </w:rPr>
            </w:pPr>
            <w:r>
              <w:rPr>
                <w:rFonts w:ascii="宋体" w:hAnsi="宋体"/>
              </w:rPr>
              <w:t>/</w:t>
            </w:r>
          </w:p>
        </w:tc>
      </w:tr>
      <w:tr w14:paraId="660D57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3172"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29BD26C5">
            <w:pPr>
              <w:ind w:firstLine="98" w:firstLineChars="47"/>
              <w:rPr>
                <w:rFonts w:hint="default" w:hAnsi="宋体" w:eastAsia="宋体"/>
                <w:lang w:val="en-US" w:eastAsia="zh-CN"/>
              </w:rPr>
            </w:pPr>
            <w:r>
              <w:rPr>
                <w:rFonts w:hint="eastAsia" w:hAnsi="宋体"/>
                <w:lang w:val="en-US" w:eastAsia="zh-CN"/>
              </w:rPr>
              <w:t>城市小型集中式供水</w:t>
            </w:r>
            <w:r>
              <w:rPr>
                <w:vertAlign w:val="superscript"/>
              </w:rPr>
              <w:t>(</w:t>
            </w:r>
            <w:r>
              <w:rPr>
                <w:rFonts w:hint="eastAsia" w:ascii="Times New Roman" w:hAnsi="Times New Roman"/>
                <w:vertAlign w:val="superscript"/>
                <w:lang w:val="en-US" w:eastAsia="zh-CN"/>
              </w:rPr>
              <w:t>d</w:t>
            </w:r>
            <w:r>
              <w:rPr>
                <w:vertAlign w:val="superscript"/>
              </w:rPr>
              <w:t>)</w:t>
            </w:r>
          </w:p>
        </w:tc>
        <w:tc>
          <w:tcPr>
            <w:tcW w:w="950"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0640184C">
            <w:pPr>
              <w:jc w:val="center"/>
              <w:rPr>
                <w:rFonts w:ascii="宋体" w:hAnsi="宋体"/>
              </w:rPr>
            </w:pPr>
          </w:p>
        </w:tc>
        <w:tc>
          <w:tcPr>
            <w:tcW w:w="950"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4E332A33">
            <w:pPr>
              <w:jc w:val="center"/>
              <w:rPr>
                <w:rFonts w:ascii="宋体" w:hAnsi="宋体"/>
              </w:rPr>
            </w:pPr>
          </w:p>
        </w:tc>
        <w:tc>
          <w:tcPr>
            <w:tcW w:w="825"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015E2925">
            <w:pPr>
              <w:jc w:val="center"/>
              <w:rPr>
                <w:rFonts w:ascii="宋体" w:hAnsi="宋体"/>
              </w:rPr>
            </w:pPr>
          </w:p>
        </w:tc>
        <w:tc>
          <w:tcPr>
            <w:tcW w:w="825"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03BD6B71">
            <w:pPr>
              <w:jc w:val="center"/>
              <w:rPr>
                <w:rFonts w:ascii="宋体" w:hAnsi="宋体"/>
              </w:rPr>
            </w:pPr>
          </w:p>
        </w:tc>
        <w:tc>
          <w:tcPr>
            <w:tcW w:w="716"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75F27E4E">
            <w:pPr>
              <w:jc w:val="center"/>
              <w:rPr>
                <w:rFonts w:ascii="宋体" w:hAnsi="宋体"/>
              </w:rPr>
            </w:pPr>
          </w:p>
        </w:tc>
        <w:tc>
          <w:tcPr>
            <w:tcW w:w="717"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533DC841">
            <w:pPr>
              <w:jc w:val="center"/>
              <w:rPr>
                <w:rFonts w:ascii="宋体" w:hAnsi="宋体"/>
              </w:rPr>
            </w:pPr>
          </w:p>
        </w:tc>
        <w:tc>
          <w:tcPr>
            <w:tcW w:w="758"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60605AA6">
            <w:pPr>
              <w:jc w:val="center"/>
              <w:rPr>
                <w:rFonts w:ascii="宋体" w:hAnsi="宋体"/>
              </w:rPr>
            </w:pPr>
          </w:p>
        </w:tc>
        <w:tc>
          <w:tcPr>
            <w:tcW w:w="759"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5DF7238D">
            <w:pPr>
              <w:jc w:val="center"/>
              <w:rPr>
                <w:rFonts w:ascii="宋体" w:hAnsi="宋体"/>
              </w:rPr>
            </w:pPr>
          </w:p>
        </w:tc>
        <w:tc>
          <w:tcPr>
            <w:tcW w:w="816"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04614C3F">
            <w:pPr>
              <w:jc w:val="center"/>
              <w:rPr>
                <w:rFonts w:ascii="宋体" w:hAnsi="宋体"/>
              </w:rPr>
            </w:pPr>
          </w:p>
        </w:tc>
        <w:tc>
          <w:tcPr>
            <w:tcW w:w="817"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451B9C95">
            <w:pPr>
              <w:jc w:val="center"/>
              <w:rPr>
                <w:rFonts w:ascii="宋体" w:hAnsi="宋体"/>
              </w:rPr>
            </w:pPr>
          </w:p>
        </w:tc>
        <w:tc>
          <w:tcPr>
            <w:tcW w:w="767"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25543092">
            <w:pPr>
              <w:jc w:val="center"/>
              <w:rPr>
                <w:rFonts w:ascii="宋体" w:hAnsi="宋体"/>
              </w:rPr>
            </w:pPr>
          </w:p>
        </w:tc>
        <w:tc>
          <w:tcPr>
            <w:tcW w:w="767"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5502515D">
            <w:pPr>
              <w:jc w:val="center"/>
              <w:rPr>
                <w:rFonts w:ascii="宋体" w:hAnsi="宋体"/>
              </w:rPr>
            </w:pPr>
          </w:p>
        </w:tc>
        <w:tc>
          <w:tcPr>
            <w:tcW w:w="843"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59C24A3F">
            <w:pPr>
              <w:jc w:val="center"/>
              <w:rPr>
                <w:rFonts w:ascii="宋体" w:hAnsi="宋体"/>
              </w:rPr>
            </w:pPr>
          </w:p>
        </w:tc>
        <w:tc>
          <w:tcPr>
            <w:tcW w:w="843"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4813695F">
            <w:pPr>
              <w:jc w:val="center"/>
              <w:rPr>
                <w:rFonts w:ascii="宋体" w:hAnsi="宋体"/>
              </w:rPr>
            </w:pPr>
          </w:p>
        </w:tc>
      </w:tr>
      <w:tr w14:paraId="709E04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3172"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06659A6B">
            <w:pPr>
              <w:ind w:firstLine="98" w:firstLineChars="47"/>
            </w:pPr>
            <w:r>
              <w:rPr>
                <w:rFonts w:hAnsi="宋体"/>
              </w:rPr>
              <w:t>二次供水</w:t>
            </w:r>
          </w:p>
        </w:tc>
        <w:tc>
          <w:tcPr>
            <w:tcW w:w="950"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7E8C5C40">
            <w:pPr>
              <w:jc w:val="center"/>
            </w:pPr>
          </w:p>
        </w:tc>
        <w:tc>
          <w:tcPr>
            <w:tcW w:w="950"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137B2FA9">
            <w:pPr>
              <w:jc w:val="center"/>
            </w:pPr>
          </w:p>
        </w:tc>
        <w:tc>
          <w:tcPr>
            <w:tcW w:w="825"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440F30A1">
            <w:pPr>
              <w:jc w:val="center"/>
            </w:pPr>
          </w:p>
        </w:tc>
        <w:tc>
          <w:tcPr>
            <w:tcW w:w="825"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68648550">
            <w:pPr>
              <w:jc w:val="center"/>
            </w:pPr>
          </w:p>
        </w:tc>
        <w:tc>
          <w:tcPr>
            <w:tcW w:w="716"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50976C93">
            <w:pPr>
              <w:jc w:val="center"/>
            </w:pPr>
          </w:p>
        </w:tc>
        <w:tc>
          <w:tcPr>
            <w:tcW w:w="717"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3D319B59">
            <w:pPr>
              <w:jc w:val="center"/>
            </w:pPr>
          </w:p>
        </w:tc>
        <w:tc>
          <w:tcPr>
            <w:tcW w:w="758"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64E93002">
            <w:pPr>
              <w:jc w:val="center"/>
            </w:pPr>
          </w:p>
        </w:tc>
        <w:tc>
          <w:tcPr>
            <w:tcW w:w="759"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16A66BCE">
            <w:pPr>
              <w:jc w:val="center"/>
            </w:pPr>
          </w:p>
        </w:tc>
        <w:tc>
          <w:tcPr>
            <w:tcW w:w="816"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0DFF3EB9">
            <w:pPr>
              <w:jc w:val="center"/>
            </w:pPr>
          </w:p>
        </w:tc>
        <w:tc>
          <w:tcPr>
            <w:tcW w:w="817"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36A48B61">
            <w:pPr>
              <w:jc w:val="center"/>
            </w:pPr>
          </w:p>
        </w:tc>
        <w:tc>
          <w:tcPr>
            <w:tcW w:w="767"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7EAD7427">
            <w:pPr>
              <w:jc w:val="center"/>
            </w:pPr>
          </w:p>
        </w:tc>
        <w:tc>
          <w:tcPr>
            <w:tcW w:w="767"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76805BD0">
            <w:pPr>
              <w:jc w:val="center"/>
            </w:pPr>
          </w:p>
        </w:tc>
        <w:tc>
          <w:tcPr>
            <w:tcW w:w="843"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39CAFC17">
            <w:pPr>
              <w:jc w:val="center"/>
            </w:pPr>
          </w:p>
        </w:tc>
        <w:tc>
          <w:tcPr>
            <w:tcW w:w="843"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57091569">
            <w:pPr>
              <w:jc w:val="center"/>
            </w:pPr>
          </w:p>
        </w:tc>
      </w:tr>
      <w:tr w14:paraId="24B4AE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3172"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79AE4751">
            <w:pPr>
              <w:ind w:firstLine="98" w:firstLineChars="47"/>
            </w:pPr>
            <w:r>
              <w:rPr>
                <w:rFonts w:hAnsi="宋体"/>
              </w:rPr>
              <w:t>农村集中式供水</w:t>
            </w:r>
            <w:r>
              <w:rPr>
                <w:vertAlign w:val="superscript"/>
              </w:rPr>
              <w:t>(</w:t>
            </w:r>
            <w:r>
              <w:rPr>
                <w:rFonts w:hint="eastAsia" w:ascii="Times New Roman" w:hAnsi="Times New Roman"/>
                <w:vertAlign w:val="superscript"/>
                <w:lang w:val="en-US" w:eastAsia="zh-CN"/>
              </w:rPr>
              <w:t>e</w:t>
            </w:r>
            <w:r>
              <w:rPr>
                <w:vertAlign w:val="superscript"/>
              </w:rPr>
              <w:t>)</w:t>
            </w:r>
          </w:p>
        </w:tc>
        <w:tc>
          <w:tcPr>
            <w:tcW w:w="950"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4C16E9DE">
            <w:pPr>
              <w:jc w:val="center"/>
            </w:pPr>
          </w:p>
        </w:tc>
        <w:tc>
          <w:tcPr>
            <w:tcW w:w="950"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2251197E">
            <w:pPr>
              <w:jc w:val="center"/>
            </w:pPr>
          </w:p>
        </w:tc>
        <w:tc>
          <w:tcPr>
            <w:tcW w:w="825"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7771C4B9">
            <w:pPr>
              <w:jc w:val="center"/>
            </w:pPr>
          </w:p>
        </w:tc>
        <w:tc>
          <w:tcPr>
            <w:tcW w:w="825"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1A951B20">
            <w:pPr>
              <w:jc w:val="center"/>
            </w:pPr>
          </w:p>
        </w:tc>
        <w:tc>
          <w:tcPr>
            <w:tcW w:w="716"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06DCC035">
            <w:pPr>
              <w:jc w:val="center"/>
            </w:pPr>
          </w:p>
        </w:tc>
        <w:tc>
          <w:tcPr>
            <w:tcW w:w="717"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2A933B44">
            <w:pPr>
              <w:jc w:val="center"/>
            </w:pPr>
          </w:p>
        </w:tc>
        <w:tc>
          <w:tcPr>
            <w:tcW w:w="758"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29BED751">
            <w:pPr>
              <w:jc w:val="center"/>
            </w:pPr>
          </w:p>
        </w:tc>
        <w:tc>
          <w:tcPr>
            <w:tcW w:w="759"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04D68556">
            <w:pPr>
              <w:jc w:val="center"/>
            </w:pPr>
          </w:p>
        </w:tc>
        <w:tc>
          <w:tcPr>
            <w:tcW w:w="816"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37FF9874">
            <w:pPr>
              <w:jc w:val="center"/>
            </w:pPr>
          </w:p>
        </w:tc>
        <w:tc>
          <w:tcPr>
            <w:tcW w:w="817"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0CAC9CB8">
            <w:pPr>
              <w:jc w:val="center"/>
            </w:pPr>
          </w:p>
        </w:tc>
        <w:tc>
          <w:tcPr>
            <w:tcW w:w="767"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47AEEDA1">
            <w:pPr>
              <w:jc w:val="center"/>
            </w:pPr>
          </w:p>
        </w:tc>
        <w:tc>
          <w:tcPr>
            <w:tcW w:w="767"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611F1597">
            <w:pPr>
              <w:jc w:val="center"/>
            </w:pPr>
          </w:p>
        </w:tc>
        <w:tc>
          <w:tcPr>
            <w:tcW w:w="843"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702E1F6F">
            <w:pPr>
              <w:jc w:val="center"/>
            </w:pPr>
          </w:p>
        </w:tc>
        <w:tc>
          <w:tcPr>
            <w:tcW w:w="843"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7D434115">
            <w:pPr>
              <w:jc w:val="center"/>
            </w:pPr>
          </w:p>
        </w:tc>
      </w:tr>
      <w:tr w14:paraId="5B0028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3172"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06EF9D62">
            <w:pPr>
              <w:ind w:firstLine="98" w:firstLineChars="47"/>
            </w:pPr>
            <w:r>
              <w:rPr>
                <w:rFonts w:hAnsi="宋体"/>
              </w:rPr>
              <w:t>农村小型集中式供水</w:t>
            </w:r>
            <w:r>
              <w:rPr>
                <w:vertAlign w:val="superscript"/>
              </w:rPr>
              <w:t>(</w:t>
            </w:r>
            <w:r>
              <w:rPr>
                <w:rFonts w:hint="eastAsia" w:ascii="Times New Roman" w:hAnsi="Times New Roman"/>
                <w:vertAlign w:val="superscript"/>
                <w:lang w:val="en-US" w:eastAsia="zh-CN"/>
              </w:rPr>
              <w:t>f</w:t>
            </w:r>
            <w:r>
              <w:rPr>
                <w:vertAlign w:val="superscript"/>
              </w:rPr>
              <w:t>)</w:t>
            </w:r>
          </w:p>
        </w:tc>
        <w:tc>
          <w:tcPr>
            <w:tcW w:w="950"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0B506613">
            <w:pPr>
              <w:jc w:val="center"/>
            </w:pPr>
          </w:p>
        </w:tc>
        <w:tc>
          <w:tcPr>
            <w:tcW w:w="950"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4E00BC2C">
            <w:pPr>
              <w:jc w:val="center"/>
            </w:pPr>
          </w:p>
        </w:tc>
        <w:tc>
          <w:tcPr>
            <w:tcW w:w="825"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38C5AA2A">
            <w:pPr>
              <w:jc w:val="center"/>
            </w:pPr>
          </w:p>
        </w:tc>
        <w:tc>
          <w:tcPr>
            <w:tcW w:w="825"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08620DD8">
            <w:pPr>
              <w:jc w:val="center"/>
            </w:pPr>
          </w:p>
        </w:tc>
        <w:tc>
          <w:tcPr>
            <w:tcW w:w="716"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520F1107">
            <w:pPr>
              <w:jc w:val="center"/>
            </w:pPr>
          </w:p>
        </w:tc>
        <w:tc>
          <w:tcPr>
            <w:tcW w:w="717"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3520A732">
            <w:pPr>
              <w:jc w:val="center"/>
            </w:pPr>
          </w:p>
        </w:tc>
        <w:tc>
          <w:tcPr>
            <w:tcW w:w="758"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5F76F44F">
            <w:pPr>
              <w:jc w:val="center"/>
            </w:pPr>
          </w:p>
        </w:tc>
        <w:tc>
          <w:tcPr>
            <w:tcW w:w="759"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230AF081">
            <w:pPr>
              <w:jc w:val="center"/>
            </w:pPr>
          </w:p>
        </w:tc>
        <w:tc>
          <w:tcPr>
            <w:tcW w:w="816"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42355C57">
            <w:pPr>
              <w:jc w:val="center"/>
            </w:pPr>
          </w:p>
        </w:tc>
        <w:tc>
          <w:tcPr>
            <w:tcW w:w="817"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04F4BE95">
            <w:pPr>
              <w:jc w:val="center"/>
            </w:pPr>
          </w:p>
        </w:tc>
        <w:tc>
          <w:tcPr>
            <w:tcW w:w="767"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0CD96DD6">
            <w:pPr>
              <w:jc w:val="center"/>
            </w:pPr>
          </w:p>
        </w:tc>
        <w:tc>
          <w:tcPr>
            <w:tcW w:w="767"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0AE87C5C">
            <w:pPr>
              <w:jc w:val="center"/>
            </w:pPr>
          </w:p>
        </w:tc>
        <w:tc>
          <w:tcPr>
            <w:tcW w:w="843"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3292BC29">
            <w:pPr>
              <w:jc w:val="center"/>
            </w:pPr>
          </w:p>
        </w:tc>
        <w:tc>
          <w:tcPr>
            <w:tcW w:w="843"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1AE17F97">
            <w:pPr>
              <w:jc w:val="center"/>
            </w:pPr>
          </w:p>
        </w:tc>
      </w:tr>
    </w:tbl>
    <w:p w14:paraId="5BD69854"/>
    <w:p w14:paraId="36922705">
      <w:pPr>
        <w:widowControl/>
        <w:jc w:val="left"/>
        <w:rPr>
          <w:rFonts w:hint="eastAsia" w:ascii="宋体" w:hAnsi="宋体" w:cs="宋体"/>
          <w:snapToGrid w:val="0"/>
          <w:kern w:val="0"/>
          <w:szCs w:val="21"/>
        </w:rPr>
      </w:pPr>
      <w:r>
        <w:rPr>
          <w:rFonts w:hint="eastAsia" w:ascii="仿宋_GB2312" w:hAnsi="仿宋_GB2312" w:eastAsia="仿宋_GB2312" w:cs="仿宋_GB2312"/>
          <w:snapToGrid w:val="0"/>
          <w:kern w:val="0"/>
          <w:sz w:val="21"/>
          <w:szCs w:val="21"/>
          <w:lang w:val="en-US" w:eastAsia="zh-CN"/>
        </w:rPr>
        <w:t>填表单位（盖章）：                     填 表 人 ：                     联 系 电 话 ：                       填表日期：</w:t>
      </w:r>
    </w:p>
    <w:p w14:paraId="00444504"/>
    <w:p w14:paraId="4BF6EDBF">
      <w:pPr>
        <w:rPr>
          <w:rFonts w:hint="eastAsia"/>
        </w:rPr>
      </w:pPr>
      <w:r>
        <w:rPr>
          <w:rFonts w:ascii="Times New Roman" w:hAnsi="Times New Roman"/>
        </w:rPr>
        <w:t>a</w:t>
      </w:r>
      <w:r>
        <w:t>．</w:t>
      </w:r>
      <w:r>
        <w:rPr>
          <w:rFonts w:hAnsi="宋体"/>
        </w:rPr>
        <w:t>二次供水指检测设施数</w:t>
      </w:r>
    </w:p>
    <w:p w14:paraId="0EE48B04">
      <w:pPr>
        <w:rPr>
          <w:rFonts w:hint="eastAsia"/>
        </w:rPr>
      </w:pPr>
      <w:r>
        <w:rPr>
          <w:rFonts w:hint="eastAsia" w:ascii="Times New Roman" w:hAnsi="Times New Roman"/>
          <w:lang w:val="en-US" w:eastAsia="zh-CN"/>
        </w:rPr>
        <w:t>b</w:t>
      </w:r>
      <w:r>
        <w:t>．</w:t>
      </w:r>
      <w:r>
        <w:rPr>
          <w:rFonts w:hAnsi="宋体"/>
        </w:rPr>
        <w:t>为表中色度</w:t>
      </w:r>
      <w:r>
        <w:rPr>
          <w:rFonts w:hAnsi="宋体"/>
          <w:snapToGrid w:val="0"/>
          <w:spacing w:val="-40"/>
          <w:kern w:val="0"/>
        </w:rPr>
        <w:t>、</w:t>
      </w:r>
      <w:r>
        <w:rPr>
          <w:rFonts w:hAnsi="宋体"/>
        </w:rPr>
        <w:t>浑浊度</w:t>
      </w:r>
      <w:r>
        <w:rPr>
          <w:rFonts w:hAnsi="宋体"/>
          <w:snapToGrid w:val="0"/>
          <w:spacing w:val="-40"/>
          <w:kern w:val="0"/>
        </w:rPr>
        <w:t>、</w:t>
      </w:r>
      <w:r>
        <w:rPr>
          <w:rFonts w:hAnsi="宋体"/>
        </w:rPr>
        <w:t>臭和味</w:t>
      </w:r>
      <w:r>
        <w:rPr>
          <w:rFonts w:hAnsi="宋体"/>
          <w:snapToGrid w:val="0"/>
          <w:spacing w:val="-40"/>
          <w:kern w:val="0"/>
        </w:rPr>
        <w:t>、</w:t>
      </w:r>
      <w:r>
        <w:rPr>
          <w:rFonts w:hAnsi="宋体"/>
        </w:rPr>
        <w:t>肉眼可见物</w:t>
      </w:r>
      <w:r>
        <w:rPr>
          <w:rFonts w:hAnsi="宋体"/>
          <w:snapToGrid w:val="0"/>
          <w:spacing w:val="-40"/>
          <w:kern w:val="0"/>
        </w:rPr>
        <w:t>、</w:t>
      </w:r>
      <w:r>
        <w:rPr>
          <w:rFonts w:ascii="Times New Roman" w:hAnsi="Times New Roman"/>
        </w:rPr>
        <w:t>pH</w:t>
      </w:r>
      <w:r>
        <w:rPr>
          <w:rFonts w:hAnsi="宋体"/>
          <w:snapToGrid w:val="0"/>
          <w:spacing w:val="-40"/>
          <w:kern w:val="0"/>
        </w:rPr>
        <w:t>、</w:t>
      </w:r>
      <w:r>
        <w:rPr>
          <w:rFonts w:hAnsi="宋体"/>
        </w:rPr>
        <w:t>消毒剂余量等</w:t>
      </w:r>
      <w:r>
        <w:rPr>
          <w:rFonts w:ascii="Times New Roman" w:hAnsi="Times New Roman"/>
        </w:rPr>
        <w:t>6</w:t>
      </w:r>
      <w:r>
        <w:rPr>
          <w:rFonts w:hAnsi="宋体"/>
        </w:rPr>
        <w:t>项检测项目均合格的供水单位或二次供水设施数，有一项不合格即判定为不合格单位或设施</w:t>
      </w:r>
    </w:p>
    <w:p w14:paraId="1EB98807">
      <w:pPr>
        <w:rPr>
          <w:rFonts w:hint="eastAsia"/>
        </w:rPr>
      </w:pPr>
      <w:r>
        <w:rPr>
          <w:rFonts w:hint="eastAsia" w:ascii="Times New Roman" w:hAnsi="Times New Roman"/>
          <w:lang w:val="en-US" w:eastAsia="zh-CN"/>
        </w:rPr>
        <w:t>c</w:t>
      </w:r>
      <w:r>
        <w:t>．</w:t>
      </w:r>
      <w:r>
        <w:rPr>
          <w:rFonts w:hAnsi="宋体"/>
        </w:rPr>
        <w:t>为</w:t>
      </w:r>
      <w:r>
        <w:rPr>
          <w:rFonts w:hint="eastAsia" w:hAnsi="宋体"/>
          <w:lang w:val="en-US" w:eastAsia="zh-CN"/>
        </w:rPr>
        <w:t>城市城区和县城的</w:t>
      </w:r>
      <w:r>
        <w:rPr>
          <w:rFonts w:hAnsi="宋体"/>
        </w:rPr>
        <w:t>设计日供水</w:t>
      </w:r>
      <w:r>
        <w:rPr>
          <w:rFonts w:ascii="Times New Roman" w:hAnsi="Times New Roman"/>
        </w:rPr>
        <w:t>1000m</w:t>
      </w:r>
      <w:r>
        <w:rPr>
          <w:rFonts w:ascii="Times New Roman" w:hAnsi="Times New Roman"/>
          <w:vertAlign w:val="superscript"/>
        </w:rPr>
        <w:t>3</w:t>
      </w:r>
      <w:r>
        <w:rPr>
          <w:rFonts w:hAnsi="宋体"/>
        </w:rPr>
        <w:t>及以上集中式供水</w:t>
      </w:r>
    </w:p>
    <w:p w14:paraId="3A3715D3">
      <w:pPr>
        <w:rPr>
          <w:rFonts w:hint="eastAsia"/>
        </w:rPr>
      </w:pPr>
      <w:r>
        <w:rPr>
          <w:rFonts w:hint="eastAsia" w:ascii="Times New Roman" w:hAnsi="Times New Roman"/>
          <w:lang w:val="en-US" w:eastAsia="zh-CN"/>
        </w:rPr>
        <w:t>d</w:t>
      </w:r>
      <w:r>
        <w:t>．</w:t>
      </w:r>
      <w:r>
        <w:rPr>
          <w:rFonts w:hAnsi="宋体"/>
        </w:rPr>
        <w:t>为</w:t>
      </w:r>
      <w:r>
        <w:rPr>
          <w:rFonts w:hint="eastAsia" w:hAnsi="宋体"/>
          <w:lang w:val="en-US" w:eastAsia="zh-CN"/>
        </w:rPr>
        <w:t>城市城区和县城的</w:t>
      </w:r>
      <w:r>
        <w:rPr>
          <w:rFonts w:hAnsi="宋体"/>
        </w:rPr>
        <w:t>设计日供水</w:t>
      </w:r>
      <w:r>
        <w:rPr>
          <w:rFonts w:ascii="Times New Roman" w:hAnsi="Times New Roman"/>
        </w:rPr>
        <w:t>100m</w:t>
      </w:r>
      <w:r>
        <w:rPr>
          <w:rFonts w:ascii="Times New Roman" w:hAnsi="Times New Roman"/>
          <w:vertAlign w:val="superscript"/>
        </w:rPr>
        <w:t>3</w:t>
      </w:r>
      <w:r>
        <w:rPr>
          <w:rFonts w:hAnsi="宋体"/>
        </w:rPr>
        <w:t>及以上</w:t>
      </w:r>
      <w:r>
        <w:rPr>
          <w:rFonts w:hint="eastAsia" w:hAnsi="宋体"/>
          <w:lang w:val="en-US" w:eastAsia="zh-CN"/>
        </w:rPr>
        <w:t>小型</w:t>
      </w:r>
      <w:r>
        <w:rPr>
          <w:rFonts w:hAnsi="宋体"/>
        </w:rPr>
        <w:t>集中式供水</w:t>
      </w:r>
    </w:p>
    <w:p w14:paraId="211AAF74">
      <w:pPr>
        <w:rPr>
          <w:rFonts w:hint="eastAsia"/>
        </w:rPr>
      </w:pPr>
      <w:r>
        <w:rPr>
          <w:rFonts w:hint="eastAsia" w:ascii="Times New Roman" w:hAnsi="Times New Roman"/>
          <w:lang w:val="en-US" w:eastAsia="zh-CN"/>
        </w:rPr>
        <w:t>e</w:t>
      </w:r>
      <w:r>
        <w:t>．</w:t>
      </w:r>
      <w:r>
        <w:rPr>
          <w:rFonts w:hAnsi="宋体"/>
        </w:rPr>
        <w:t>为农村设计日供水</w:t>
      </w:r>
      <w:r>
        <w:rPr>
          <w:rFonts w:ascii="Times New Roman" w:hAnsi="Times New Roman"/>
        </w:rPr>
        <w:t>100</w:t>
      </w:r>
      <w:r>
        <w:rPr>
          <w:rFonts w:hint="eastAsia" w:ascii="Times New Roman" w:hAnsi="Times New Roman"/>
          <w:lang w:val="en-US" w:eastAsia="zh-CN"/>
        </w:rPr>
        <w:t>0</w:t>
      </w:r>
      <w:r>
        <w:rPr>
          <w:rFonts w:ascii="Times New Roman" w:hAnsi="Times New Roman"/>
        </w:rPr>
        <w:t>m</w:t>
      </w:r>
      <w:r>
        <w:rPr>
          <w:rFonts w:ascii="Times New Roman" w:hAnsi="Times New Roman"/>
          <w:vertAlign w:val="superscript"/>
        </w:rPr>
        <w:t>3</w:t>
      </w:r>
      <w:r>
        <w:rPr>
          <w:rFonts w:hAnsi="宋体"/>
        </w:rPr>
        <w:t>及以上集中式供水</w:t>
      </w:r>
    </w:p>
    <w:p w14:paraId="5C183F5F">
      <w:pPr>
        <w:rPr>
          <w:rFonts w:hint="eastAsia"/>
        </w:rPr>
      </w:pPr>
      <w:r>
        <w:rPr>
          <w:rFonts w:hint="eastAsia" w:ascii="Times New Roman" w:hAnsi="Times New Roman"/>
          <w:lang w:val="en-US" w:eastAsia="zh-CN"/>
        </w:rPr>
        <w:t>f</w:t>
      </w:r>
      <w:r>
        <w:t>．</w:t>
      </w:r>
      <w:r>
        <w:rPr>
          <w:rFonts w:hAnsi="宋体"/>
        </w:rPr>
        <w:t>为农村设计日供水</w:t>
      </w:r>
      <w:r>
        <w:rPr>
          <w:rFonts w:ascii="Times New Roman" w:hAnsi="Times New Roman"/>
        </w:rPr>
        <w:t>100m</w:t>
      </w:r>
      <w:r>
        <w:rPr>
          <w:rFonts w:ascii="Times New Roman" w:hAnsi="Times New Roman"/>
          <w:vertAlign w:val="superscript"/>
        </w:rPr>
        <w:t>3</w:t>
      </w:r>
      <w:r>
        <w:rPr>
          <w:rFonts w:hAnsi="宋体"/>
        </w:rPr>
        <w:t>及以上</w:t>
      </w:r>
      <w:r>
        <w:rPr>
          <w:rFonts w:hint="eastAsia" w:hAnsi="宋体"/>
          <w:lang w:val="en-US" w:eastAsia="zh-CN"/>
        </w:rPr>
        <w:t>小型</w:t>
      </w:r>
      <w:r>
        <w:rPr>
          <w:rFonts w:hAnsi="宋体"/>
        </w:rPr>
        <w:t>集中式供水</w:t>
      </w:r>
    </w:p>
    <w:p w14:paraId="36D0B0C7">
      <w:pPr>
        <w:rPr>
          <w:rFonts w:hint="eastAsia" w:ascii="宋体" w:hAnsi="宋体"/>
        </w:rPr>
      </w:pPr>
    </w:p>
    <w:p w14:paraId="55F75EB9">
      <w:pPr>
        <w:rPr>
          <w:rFonts w:hint="eastAsia" w:ascii="宋体" w:hAnsi="宋体"/>
        </w:rPr>
      </w:pPr>
    </w:p>
    <w:p w14:paraId="6FC293F8">
      <w:pPr>
        <w:rPr>
          <w:rFonts w:hint="eastAsia" w:ascii="宋体" w:hAnsi="宋体"/>
        </w:rPr>
      </w:pPr>
    </w:p>
    <w:p w14:paraId="6CB25CB7">
      <w:pPr>
        <w:rPr>
          <w:rFonts w:hint="eastAsia" w:ascii="宋体" w:hAnsi="宋体"/>
        </w:rPr>
      </w:pPr>
    </w:p>
    <w:p w14:paraId="660D033E">
      <w:pPr>
        <w:pStyle w:val="3"/>
        <w:rPr>
          <w:rFonts w:hint="eastAsia"/>
        </w:rPr>
      </w:pPr>
    </w:p>
    <w:p w14:paraId="7E47138B">
      <w:pPr>
        <w:rPr>
          <w:rFonts w:ascii="黑体" w:hAnsi="黑体" w:eastAsia="黑体"/>
          <w:sz w:val="32"/>
          <w:szCs w:val="32"/>
        </w:rPr>
      </w:pPr>
      <w:r>
        <w:rPr>
          <w:rFonts w:ascii="黑体" w:hAnsi="黑体" w:eastAsia="黑体"/>
          <w:sz w:val="32"/>
          <w:szCs w:val="32"/>
        </w:rPr>
        <w:t>附</w:t>
      </w:r>
      <w:r>
        <w:rPr>
          <w:rFonts w:ascii="Times New Roman" w:hAnsi="Times New Roman" w:eastAsia="黑体"/>
          <w:sz w:val="32"/>
          <w:szCs w:val="32"/>
        </w:rPr>
        <w:t>9</w:t>
      </w:r>
    </w:p>
    <w:p w14:paraId="415B6358">
      <w:pPr>
        <w:rPr>
          <w:sz w:val="32"/>
          <w:szCs w:val="32"/>
        </w:rPr>
      </w:pPr>
    </w:p>
    <w:p w14:paraId="3F0F28A2">
      <w:pPr>
        <w:jc w:val="center"/>
        <w:rPr>
          <w:rFonts w:ascii="方正小标宋_GBK" w:hAnsi="宋体" w:eastAsia="方正小标宋_GBK"/>
          <w:snapToGrid w:val="0"/>
          <w:spacing w:val="20"/>
          <w:kern w:val="0"/>
          <w:sz w:val="40"/>
          <w:szCs w:val="40"/>
        </w:rPr>
      </w:pPr>
      <w:r>
        <w:rPr>
          <w:rFonts w:ascii="Times New Roman" w:hAnsi="Times New Roman" w:eastAsia="方正小标宋_GBK"/>
          <w:snapToGrid w:val="0"/>
          <w:kern w:val="0"/>
          <w:sz w:val="40"/>
          <w:szCs w:val="40"/>
        </w:rPr>
        <w:t>202</w:t>
      </w:r>
      <w:r>
        <w:rPr>
          <w:rFonts w:hint="eastAsia" w:ascii="Times New Roman" w:hAnsi="Times New Roman" w:eastAsia="方正小标宋_GBK"/>
          <w:snapToGrid w:val="0"/>
          <w:kern w:val="0"/>
          <w:sz w:val="40"/>
          <w:szCs w:val="40"/>
          <w:lang w:val="en-US" w:eastAsia="zh-CN"/>
        </w:rPr>
        <w:t>5</w:t>
      </w:r>
      <w:r>
        <w:rPr>
          <w:rFonts w:ascii="方正小标宋_GBK" w:hAnsi="宋体" w:eastAsia="方正小标宋_GBK"/>
          <w:snapToGrid w:val="0"/>
          <w:spacing w:val="20"/>
          <w:kern w:val="0"/>
          <w:sz w:val="40"/>
          <w:szCs w:val="40"/>
        </w:rPr>
        <w:t>年二次供水卫生管理随机监督抽查信息汇总表</w:t>
      </w:r>
    </w:p>
    <w:p w14:paraId="1FF81D25">
      <w:pPr>
        <w:rPr>
          <w:sz w:val="32"/>
          <w:szCs w:val="32"/>
        </w:rPr>
      </w:pPr>
    </w:p>
    <w:tbl>
      <w:tblPr>
        <w:tblStyle w:val="4"/>
        <w:tblW w:w="13908"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87"/>
        <w:gridCol w:w="2037"/>
        <w:gridCol w:w="2124"/>
        <w:gridCol w:w="2136"/>
        <w:gridCol w:w="2387"/>
        <w:gridCol w:w="1537"/>
        <w:gridCol w:w="1500"/>
      </w:tblGrid>
      <w:tr w14:paraId="623DB4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187" w:type="dxa"/>
            <w:vMerge w:val="restart"/>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7C313A14">
            <w:pPr>
              <w:jc w:val="center"/>
              <w:rPr>
                <w:rFonts w:hint="eastAsia" w:ascii="楷体_GB2312" w:eastAsia="楷体_GB2312"/>
                <w:b/>
              </w:rPr>
            </w:pPr>
            <w:r>
              <w:rPr>
                <w:rFonts w:hint="eastAsia" w:ascii="楷体_GB2312" w:hAnsi="宋体" w:eastAsia="楷体_GB2312"/>
                <w:b/>
              </w:rPr>
              <w:t>检查设施数</w:t>
            </w:r>
          </w:p>
        </w:tc>
        <w:tc>
          <w:tcPr>
            <w:tcW w:w="6300" w:type="dxa"/>
            <w:gridSpan w:val="3"/>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2FCED161">
            <w:pPr>
              <w:jc w:val="center"/>
              <w:rPr>
                <w:rFonts w:hint="eastAsia" w:ascii="楷体_GB2312" w:eastAsia="楷体_GB2312"/>
                <w:b/>
              </w:rPr>
            </w:pPr>
            <w:r>
              <w:rPr>
                <w:rFonts w:hint="eastAsia" w:ascii="楷体_GB2312" w:hAnsi="宋体" w:eastAsia="楷体_GB2312"/>
                <w:b/>
              </w:rPr>
              <w:t>检查内容符合要求设施数</w:t>
            </w:r>
          </w:p>
        </w:tc>
        <w:tc>
          <w:tcPr>
            <w:tcW w:w="2388" w:type="dxa"/>
            <w:vMerge w:val="restart"/>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28195560">
            <w:pPr>
              <w:ind w:right="101" w:rightChars="48" w:firstLine="135" w:firstLineChars="64"/>
              <w:jc w:val="distribute"/>
              <w:rPr>
                <w:rFonts w:hint="eastAsia" w:ascii="楷体_GB2312" w:hAnsi="宋体" w:eastAsia="楷体_GB2312"/>
                <w:b/>
              </w:rPr>
            </w:pPr>
            <w:r>
              <w:rPr>
                <w:rFonts w:hint="eastAsia" w:ascii="楷体_GB2312" w:hAnsi="宋体" w:eastAsia="楷体_GB2312"/>
                <w:b/>
              </w:rPr>
              <w:t>检查的二次供水设施中</w:t>
            </w:r>
          </w:p>
          <w:p w14:paraId="2822BFC6">
            <w:pPr>
              <w:ind w:right="101" w:rightChars="48" w:firstLine="135" w:firstLineChars="64"/>
              <w:jc w:val="distribute"/>
              <w:rPr>
                <w:rFonts w:hint="eastAsia" w:ascii="楷体_GB2312" w:hAnsi="宋体" w:eastAsia="楷体_GB2312"/>
                <w:b/>
              </w:rPr>
            </w:pPr>
            <w:r>
              <w:rPr>
                <w:rFonts w:hint="eastAsia" w:ascii="楷体_GB2312" w:hAnsi="宋体" w:eastAsia="楷体_GB2312"/>
                <w:b/>
              </w:rPr>
              <w:t>已开展饮用水卫生安全</w:t>
            </w:r>
          </w:p>
          <w:p w14:paraId="4378CCB0">
            <w:pPr>
              <w:ind w:right="101" w:rightChars="48" w:firstLine="135" w:firstLineChars="64"/>
              <w:jc w:val="distribute"/>
              <w:rPr>
                <w:rFonts w:hint="eastAsia" w:ascii="楷体_GB2312" w:eastAsia="楷体_GB2312"/>
                <w:b/>
              </w:rPr>
            </w:pPr>
            <w:r>
              <w:rPr>
                <w:rFonts w:hint="eastAsia" w:ascii="楷体_GB2312" w:hAnsi="宋体" w:eastAsia="楷体_GB2312"/>
                <w:b/>
              </w:rPr>
              <w:t>巡查服务的设施数</w:t>
            </w:r>
          </w:p>
        </w:tc>
        <w:tc>
          <w:tcPr>
            <w:tcW w:w="1537" w:type="dxa"/>
            <w:vMerge w:val="restart"/>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3905838C">
            <w:pPr>
              <w:jc w:val="center"/>
              <w:rPr>
                <w:rFonts w:hint="eastAsia" w:ascii="楷体_GB2312" w:eastAsia="楷体_GB2312"/>
                <w:b/>
              </w:rPr>
            </w:pPr>
            <w:r>
              <w:rPr>
                <w:rFonts w:hint="eastAsia" w:ascii="楷体_GB2312" w:hAnsi="宋体" w:eastAsia="楷体_GB2312"/>
                <w:b/>
              </w:rPr>
              <w:t>案 件 数</w:t>
            </w:r>
          </w:p>
        </w:tc>
        <w:tc>
          <w:tcPr>
            <w:tcW w:w="1500" w:type="dxa"/>
            <w:vMerge w:val="restart"/>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1FF544E5">
            <w:pPr>
              <w:jc w:val="center"/>
              <w:rPr>
                <w:rFonts w:hint="eastAsia" w:ascii="楷体_GB2312" w:eastAsia="楷体_GB2312"/>
                <w:b/>
              </w:rPr>
            </w:pPr>
            <w:r>
              <w:rPr>
                <w:rFonts w:hint="eastAsia" w:ascii="楷体_GB2312" w:hAnsi="宋体" w:eastAsia="楷体_GB2312"/>
                <w:b/>
              </w:rPr>
              <w:t>罚款金额</w:t>
            </w:r>
          </w:p>
          <w:p w14:paraId="2F427539">
            <w:pPr>
              <w:jc w:val="center"/>
              <w:rPr>
                <w:rFonts w:hint="eastAsia" w:ascii="宋体" w:hAnsi="宋体"/>
                <w:sz w:val="18"/>
                <w:szCs w:val="18"/>
              </w:rPr>
            </w:pPr>
            <w:r>
              <w:rPr>
                <w:rFonts w:hint="eastAsia" w:ascii="宋体" w:hAnsi="宋体"/>
                <w:sz w:val="18"/>
                <w:szCs w:val="18"/>
              </w:rPr>
              <w:t>(万元)</w:t>
            </w:r>
          </w:p>
        </w:tc>
      </w:tr>
      <w:tr w14:paraId="52F3D9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vMerge w:val="continue"/>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14:paraId="3BA6BA75">
            <w:pPr>
              <w:widowControl/>
              <w:jc w:val="center"/>
            </w:pPr>
          </w:p>
        </w:tc>
        <w:tc>
          <w:tcPr>
            <w:tcW w:w="2038"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45A76370">
            <w:pPr>
              <w:jc w:val="center"/>
            </w:pPr>
            <w:r>
              <w:rPr>
                <w:rFonts w:hAnsi="宋体"/>
              </w:rPr>
              <w:t>供管水人员健康</w:t>
            </w:r>
          </w:p>
          <w:p w14:paraId="4CFC9656">
            <w:pPr>
              <w:jc w:val="center"/>
            </w:pPr>
            <w:r>
              <w:rPr>
                <w:rFonts w:hAnsi="宋体"/>
                <w:snapToGrid w:val="0"/>
                <w:spacing w:val="52"/>
                <w:kern w:val="0"/>
              </w:rPr>
              <w:t>体检和培</w:t>
            </w:r>
            <w:r>
              <w:rPr>
                <w:rFonts w:hAnsi="宋体"/>
              </w:rPr>
              <w:t>训</w:t>
            </w:r>
          </w:p>
        </w:tc>
        <w:tc>
          <w:tcPr>
            <w:tcW w:w="2125"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7E8E215B">
            <w:pPr>
              <w:jc w:val="center"/>
              <w:rPr>
                <w:rFonts w:hint="eastAsia" w:hAnsi="宋体"/>
              </w:rPr>
            </w:pPr>
            <w:r>
              <w:rPr>
                <w:rFonts w:hAnsi="宋体"/>
              </w:rPr>
              <w:t>设施卫生防护</w:t>
            </w:r>
          </w:p>
          <w:p w14:paraId="47445F9B">
            <w:pPr>
              <w:jc w:val="center"/>
            </w:pPr>
            <w:r>
              <w:rPr>
                <w:rFonts w:hAnsi="宋体"/>
                <w:snapToGrid w:val="0"/>
                <w:spacing w:val="28"/>
                <w:kern w:val="0"/>
              </w:rPr>
              <w:t>及周围环</w:t>
            </w:r>
            <w:r>
              <w:rPr>
                <w:rFonts w:hAnsi="宋体"/>
              </w:rPr>
              <w:t>境</w:t>
            </w:r>
          </w:p>
        </w:tc>
        <w:tc>
          <w:tcPr>
            <w:tcW w:w="2137"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37440E43">
            <w:pPr>
              <w:jc w:val="center"/>
            </w:pPr>
            <w:r>
              <w:rPr>
                <w:rFonts w:hAnsi="宋体"/>
              </w:rPr>
              <w:t>储水设备定期</w:t>
            </w:r>
          </w:p>
          <w:p w14:paraId="241F33F9">
            <w:pPr>
              <w:jc w:val="center"/>
            </w:pPr>
            <w:r>
              <w:rPr>
                <w:rFonts w:hAnsi="宋体"/>
                <w:snapToGrid w:val="0"/>
                <w:spacing w:val="68"/>
                <w:kern w:val="0"/>
              </w:rPr>
              <w:t>清洗消</w:t>
            </w:r>
            <w:r>
              <w:rPr>
                <w:rFonts w:hAnsi="宋体"/>
              </w:rPr>
              <w:t>毒</w:t>
            </w:r>
          </w:p>
        </w:tc>
        <w:tc>
          <w:tcPr>
            <w:tcW w:w="0" w:type="auto"/>
            <w:vMerge w:val="continue"/>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14:paraId="440312AC">
            <w:pPr>
              <w:widowControl/>
              <w:jc w:val="center"/>
            </w:pPr>
          </w:p>
        </w:tc>
        <w:tc>
          <w:tcPr>
            <w:tcW w:w="0" w:type="auto"/>
            <w:vMerge w:val="continue"/>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14:paraId="062DEE7E">
            <w:pPr>
              <w:widowControl/>
              <w:jc w:val="center"/>
            </w:pPr>
          </w:p>
        </w:tc>
        <w:tc>
          <w:tcPr>
            <w:tcW w:w="0" w:type="auto"/>
            <w:vMerge w:val="continue"/>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14:paraId="523FEF9F">
            <w:pPr>
              <w:widowControl/>
              <w:jc w:val="center"/>
            </w:pPr>
          </w:p>
        </w:tc>
      </w:tr>
      <w:tr w14:paraId="7DF1AF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7"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165EB304">
            <w:pPr>
              <w:jc w:val="center"/>
            </w:pPr>
          </w:p>
        </w:tc>
        <w:tc>
          <w:tcPr>
            <w:tcW w:w="2038"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5334A8DB">
            <w:pPr>
              <w:jc w:val="center"/>
            </w:pPr>
          </w:p>
        </w:tc>
        <w:tc>
          <w:tcPr>
            <w:tcW w:w="2125"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051B0BA3">
            <w:pPr>
              <w:jc w:val="center"/>
            </w:pPr>
          </w:p>
        </w:tc>
        <w:tc>
          <w:tcPr>
            <w:tcW w:w="2137"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706911D6">
            <w:pPr>
              <w:jc w:val="center"/>
            </w:pPr>
          </w:p>
        </w:tc>
        <w:tc>
          <w:tcPr>
            <w:tcW w:w="2388"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21BBE6F9">
            <w:pPr>
              <w:jc w:val="center"/>
            </w:pPr>
          </w:p>
        </w:tc>
        <w:tc>
          <w:tcPr>
            <w:tcW w:w="1537"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5C3E46B0">
            <w:pPr>
              <w:jc w:val="center"/>
            </w:pPr>
          </w:p>
        </w:tc>
        <w:tc>
          <w:tcPr>
            <w:tcW w:w="1500"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410C3A69">
            <w:pPr>
              <w:jc w:val="center"/>
            </w:pPr>
          </w:p>
        </w:tc>
      </w:tr>
    </w:tbl>
    <w:p w14:paraId="681A5402"/>
    <w:p w14:paraId="0C5FF97E">
      <w:pPr>
        <w:widowControl/>
        <w:jc w:val="left"/>
        <w:rPr>
          <w:rFonts w:hint="eastAsia" w:ascii="宋体" w:hAnsi="宋体" w:cs="宋体"/>
          <w:snapToGrid w:val="0"/>
          <w:kern w:val="0"/>
          <w:szCs w:val="21"/>
        </w:rPr>
      </w:pPr>
      <w:r>
        <w:rPr>
          <w:rFonts w:hint="eastAsia" w:ascii="仿宋_GB2312" w:hAnsi="仿宋_GB2312" w:eastAsia="仿宋_GB2312" w:cs="仿宋_GB2312"/>
          <w:snapToGrid w:val="0"/>
          <w:kern w:val="0"/>
          <w:sz w:val="21"/>
          <w:szCs w:val="21"/>
          <w:lang w:val="en-US" w:eastAsia="zh-CN"/>
        </w:rPr>
        <w:t>填表单位（盖章）：                     填 表 人 ：                     联 系 电 话 ：                       填表日期：</w:t>
      </w:r>
    </w:p>
    <w:p w14:paraId="017CA3A6"/>
    <w:p w14:paraId="0674F8A0"/>
    <w:p w14:paraId="3673166C"/>
    <w:p w14:paraId="5D8C20E4">
      <w:pPr>
        <w:rPr>
          <w:rFonts w:hint="eastAsia"/>
        </w:rPr>
      </w:pPr>
    </w:p>
    <w:p w14:paraId="33CB39A6">
      <w:pPr>
        <w:rPr>
          <w:rFonts w:hint="eastAsia"/>
        </w:rPr>
      </w:pPr>
    </w:p>
    <w:p w14:paraId="67CA6CFD">
      <w:pPr>
        <w:rPr>
          <w:rFonts w:hint="eastAsia"/>
        </w:rPr>
      </w:pPr>
    </w:p>
    <w:p w14:paraId="66FBEC0F">
      <w:pPr>
        <w:rPr>
          <w:rFonts w:hint="eastAsia"/>
        </w:rPr>
      </w:pPr>
    </w:p>
    <w:p w14:paraId="7F94489A">
      <w:pPr>
        <w:rPr>
          <w:rFonts w:hint="eastAsia"/>
        </w:rPr>
      </w:pPr>
    </w:p>
    <w:p w14:paraId="027FB7B7">
      <w:pPr>
        <w:rPr>
          <w:rFonts w:hint="eastAsia"/>
        </w:rPr>
      </w:pPr>
    </w:p>
    <w:p w14:paraId="3D316E15">
      <w:pPr>
        <w:rPr>
          <w:rFonts w:hint="eastAsia"/>
        </w:rPr>
      </w:pPr>
    </w:p>
    <w:p w14:paraId="61276843">
      <w:pPr>
        <w:rPr>
          <w:rFonts w:hint="eastAsia"/>
        </w:rPr>
      </w:pPr>
    </w:p>
    <w:p w14:paraId="1D039E8D">
      <w:pPr>
        <w:rPr>
          <w:rFonts w:hint="eastAsia"/>
        </w:rPr>
      </w:pPr>
    </w:p>
    <w:p w14:paraId="603D9FE6">
      <w:pPr>
        <w:rPr>
          <w:rFonts w:hint="eastAsia"/>
        </w:rPr>
      </w:pPr>
    </w:p>
    <w:p w14:paraId="18831E8F">
      <w:pPr>
        <w:rPr>
          <w:rFonts w:hint="eastAsia"/>
        </w:rPr>
      </w:pPr>
    </w:p>
    <w:p w14:paraId="2E9C3C8E">
      <w:pPr>
        <w:rPr>
          <w:rFonts w:hint="eastAsia"/>
        </w:rPr>
      </w:pPr>
    </w:p>
    <w:p w14:paraId="74F5009F">
      <w:pPr>
        <w:rPr>
          <w:rFonts w:hint="eastAsia"/>
        </w:rPr>
      </w:pPr>
    </w:p>
    <w:p w14:paraId="11B6E891">
      <w:pPr>
        <w:rPr>
          <w:rFonts w:hint="eastAsia"/>
        </w:rPr>
      </w:pPr>
    </w:p>
    <w:p w14:paraId="7077D784">
      <w:pPr>
        <w:pStyle w:val="3"/>
        <w:rPr>
          <w:rFonts w:hint="eastAsia"/>
        </w:rPr>
      </w:pPr>
    </w:p>
    <w:p w14:paraId="5062DDED">
      <w:pPr>
        <w:rPr>
          <w:rFonts w:hint="eastAsia"/>
        </w:rPr>
      </w:pPr>
    </w:p>
    <w:p w14:paraId="67EDF61E">
      <w:pPr>
        <w:rPr>
          <w:rFonts w:hint="eastAsia"/>
        </w:rPr>
      </w:pPr>
    </w:p>
    <w:p w14:paraId="4D6AAEC3"/>
    <w:p w14:paraId="1BE5A9C4">
      <w:pPr>
        <w:rPr>
          <w:rFonts w:ascii="黑体" w:hAnsi="黑体" w:eastAsia="黑体"/>
          <w:sz w:val="32"/>
          <w:szCs w:val="32"/>
        </w:rPr>
      </w:pPr>
      <w:r>
        <w:rPr>
          <w:rFonts w:ascii="黑体" w:hAnsi="黑体" w:eastAsia="黑体"/>
          <w:sz w:val="32"/>
          <w:szCs w:val="32"/>
        </w:rPr>
        <w:t>附</w:t>
      </w:r>
      <w:r>
        <w:rPr>
          <w:rFonts w:ascii="Times New Roman" w:hAnsi="Times New Roman" w:eastAsia="黑体"/>
          <w:sz w:val="32"/>
          <w:szCs w:val="32"/>
        </w:rPr>
        <w:t>10</w:t>
      </w:r>
    </w:p>
    <w:p w14:paraId="269E3641">
      <w:pPr>
        <w:rPr>
          <w:sz w:val="32"/>
          <w:szCs w:val="32"/>
        </w:rPr>
      </w:pPr>
    </w:p>
    <w:p w14:paraId="15DCD33F">
      <w:pPr>
        <w:rPr>
          <w:sz w:val="32"/>
          <w:szCs w:val="32"/>
        </w:rPr>
      </w:pPr>
    </w:p>
    <w:p w14:paraId="61E125E6">
      <w:pPr>
        <w:jc w:val="center"/>
        <w:rPr>
          <w:rFonts w:ascii="方正小标宋_GBK" w:hAnsi="宋体" w:eastAsia="方正小标宋_GBK"/>
          <w:snapToGrid w:val="0"/>
          <w:spacing w:val="20"/>
          <w:kern w:val="0"/>
          <w:sz w:val="40"/>
          <w:szCs w:val="40"/>
        </w:rPr>
      </w:pPr>
      <w:r>
        <w:rPr>
          <w:rFonts w:ascii="Times New Roman" w:hAnsi="Times New Roman" w:eastAsia="方正小标宋_GBK"/>
          <w:snapToGrid w:val="0"/>
          <w:kern w:val="0"/>
          <w:sz w:val="40"/>
          <w:szCs w:val="40"/>
        </w:rPr>
        <w:t>202</w:t>
      </w:r>
      <w:r>
        <w:rPr>
          <w:rFonts w:hint="eastAsia" w:ascii="Times New Roman" w:hAnsi="Times New Roman" w:eastAsia="方正小标宋_GBK"/>
          <w:snapToGrid w:val="0"/>
          <w:kern w:val="0"/>
          <w:sz w:val="40"/>
          <w:szCs w:val="40"/>
          <w:lang w:val="en-US" w:eastAsia="zh-CN"/>
        </w:rPr>
        <w:t>5</w:t>
      </w:r>
      <w:r>
        <w:rPr>
          <w:rFonts w:ascii="方正小标宋_GBK" w:hAnsi="宋体" w:eastAsia="方正小标宋_GBK"/>
          <w:snapToGrid w:val="0"/>
          <w:spacing w:val="20"/>
          <w:kern w:val="0"/>
          <w:sz w:val="40"/>
          <w:szCs w:val="40"/>
        </w:rPr>
        <w:t>年涉水产品经营单位随机监督抽查信息汇总表</w:t>
      </w:r>
    </w:p>
    <w:p w14:paraId="2BC4B88A">
      <w:pPr>
        <w:rPr>
          <w:rFonts w:hint="eastAsia"/>
          <w:sz w:val="32"/>
          <w:szCs w:val="32"/>
        </w:rPr>
      </w:pPr>
    </w:p>
    <w:tbl>
      <w:tblPr>
        <w:tblStyle w:val="4"/>
        <w:tblW w:w="145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03"/>
        <w:gridCol w:w="1040"/>
        <w:gridCol w:w="1041"/>
        <w:gridCol w:w="1040"/>
        <w:gridCol w:w="1041"/>
        <w:gridCol w:w="1041"/>
        <w:gridCol w:w="1040"/>
        <w:gridCol w:w="1041"/>
        <w:gridCol w:w="1041"/>
        <w:gridCol w:w="1040"/>
        <w:gridCol w:w="1041"/>
        <w:gridCol w:w="1041"/>
      </w:tblGrid>
      <w:tr w14:paraId="5A40AA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jc w:val="center"/>
        </w:trPr>
        <w:tc>
          <w:tcPr>
            <w:tcW w:w="3103"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28EE1874">
            <w:pPr>
              <w:jc w:val="center"/>
              <w:rPr>
                <w:rFonts w:hint="eastAsia" w:ascii="楷体_GB2312" w:eastAsia="楷体_GB2312"/>
                <w:b/>
              </w:rPr>
            </w:pPr>
            <w:r>
              <w:rPr>
                <w:rFonts w:hint="eastAsia" w:ascii="楷体_GB2312" w:hAnsi="宋体" w:eastAsia="楷体_GB2312"/>
                <w:b/>
              </w:rPr>
              <w:t>单  位  类  别</w:t>
            </w:r>
          </w:p>
        </w:tc>
        <w:tc>
          <w:tcPr>
            <w:tcW w:w="1040"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6F319F07">
            <w:pPr>
              <w:jc w:val="center"/>
              <w:rPr>
                <w:rFonts w:ascii="楷体_GB2312" w:hAnsi="宋体" w:eastAsia="楷体_GB2312"/>
                <w:b/>
              </w:rPr>
            </w:pPr>
            <w:r>
              <w:rPr>
                <w:rFonts w:ascii="楷体_GB2312" w:hAnsi="宋体" w:eastAsia="楷体_GB2312"/>
                <w:b/>
              </w:rPr>
              <w:t>辖区内</w:t>
            </w:r>
          </w:p>
          <w:p w14:paraId="785C80D3">
            <w:pPr>
              <w:jc w:val="center"/>
            </w:pPr>
            <w:r>
              <w:rPr>
                <w:rFonts w:ascii="楷体_GB2312" w:hAnsi="宋体" w:eastAsia="楷体_GB2312"/>
                <w:b/>
              </w:rPr>
              <w:t>单位数</w:t>
            </w:r>
          </w:p>
        </w:tc>
        <w:tc>
          <w:tcPr>
            <w:tcW w:w="1041"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79D7AB03">
            <w:pPr>
              <w:jc w:val="center"/>
              <w:rPr>
                <w:rFonts w:ascii="楷体_GB2312" w:hAnsi="宋体" w:eastAsia="楷体_GB2312"/>
                <w:b/>
              </w:rPr>
            </w:pPr>
            <w:r>
              <w:rPr>
                <w:rFonts w:ascii="楷体_GB2312" w:hAnsi="宋体" w:eastAsia="楷体_GB2312"/>
                <w:b/>
              </w:rPr>
              <w:t>检</w:t>
            </w:r>
            <w:r>
              <w:rPr>
                <w:rFonts w:hint="eastAsia" w:ascii="楷体_GB2312" w:hAnsi="宋体" w:eastAsia="楷体_GB2312"/>
                <w:b/>
              </w:rPr>
              <w:t xml:space="preserve">  </w:t>
            </w:r>
            <w:r>
              <w:rPr>
                <w:rFonts w:ascii="楷体_GB2312" w:hAnsi="宋体" w:eastAsia="楷体_GB2312"/>
                <w:b/>
              </w:rPr>
              <w:t>查</w:t>
            </w:r>
          </w:p>
          <w:p w14:paraId="76C2197D">
            <w:pPr>
              <w:jc w:val="center"/>
            </w:pPr>
            <w:r>
              <w:rPr>
                <w:rFonts w:ascii="楷体_GB2312" w:hAnsi="宋体" w:eastAsia="楷体_GB2312"/>
                <w:b/>
              </w:rPr>
              <w:t>单位数</w:t>
            </w:r>
          </w:p>
        </w:tc>
        <w:tc>
          <w:tcPr>
            <w:tcW w:w="1040"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3149B120">
            <w:pPr>
              <w:jc w:val="center"/>
              <w:rPr>
                <w:rFonts w:hint="eastAsia" w:ascii="楷体_GB2312" w:hAnsi="宋体" w:eastAsia="楷体_GB2312"/>
                <w:b/>
              </w:rPr>
            </w:pPr>
            <w:r>
              <w:rPr>
                <w:rFonts w:ascii="楷体_GB2312" w:hAnsi="宋体" w:eastAsia="楷体_GB2312"/>
                <w:b/>
              </w:rPr>
              <w:t>单位合</w:t>
            </w:r>
          </w:p>
          <w:p w14:paraId="18789644">
            <w:pPr>
              <w:jc w:val="center"/>
            </w:pPr>
            <w:r>
              <w:rPr>
                <w:rFonts w:ascii="楷体_GB2312" w:hAnsi="宋体" w:eastAsia="楷体_GB2312"/>
                <w:b/>
              </w:rPr>
              <w:t>格数</w:t>
            </w:r>
            <w:r>
              <w:rPr>
                <w:vertAlign w:val="superscript"/>
              </w:rPr>
              <w:t>(</w:t>
            </w:r>
            <w:r>
              <w:rPr>
                <w:rFonts w:ascii="Times New Roman" w:hAnsi="Times New Roman"/>
                <w:vertAlign w:val="superscript"/>
              </w:rPr>
              <w:t>a</w:t>
            </w:r>
            <w:r>
              <w:rPr>
                <w:vertAlign w:val="superscript"/>
              </w:rPr>
              <w:t>)</w:t>
            </w:r>
          </w:p>
        </w:tc>
        <w:tc>
          <w:tcPr>
            <w:tcW w:w="1041"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239B68FB">
            <w:pPr>
              <w:jc w:val="center"/>
              <w:rPr>
                <w:rFonts w:ascii="楷体_GB2312" w:hAnsi="宋体" w:eastAsia="楷体_GB2312"/>
                <w:b/>
              </w:rPr>
            </w:pPr>
            <w:r>
              <w:rPr>
                <w:rFonts w:ascii="楷体_GB2312" w:hAnsi="宋体" w:eastAsia="楷体_GB2312"/>
                <w:b/>
              </w:rPr>
              <w:t>检</w:t>
            </w:r>
            <w:r>
              <w:rPr>
                <w:rFonts w:hint="eastAsia" w:ascii="楷体_GB2312" w:hAnsi="宋体" w:eastAsia="楷体_GB2312"/>
                <w:b/>
              </w:rPr>
              <w:t xml:space="preserve">  </w:t>
            </w:r>
            <w:r>
              <w:rPr>
                <w:rFonts w:ascii="楷体_GB2312" w:hAnsi="宋体" w:eastAsia="楷体_GB2312"/>
                <w:b/>
              </w:rPr>
              <w:t>查</w:t>
            </w:r>
          </w:p>
          <w:p w14:paraId="76FF4C77">
            <w:pPr>
              <w:jc w:val="center"/>
            </w:pPr>
            <w:r>
              <w:rPr>
                <w:rFonts w:ascii="楷体_GB2312" w:hAnsi="宋体" w:eastAsia="楷体_GB2312"/>
                <w:b/>
              </w:rPr>
              <w:t>产品数</w:t>
            </w:r>
          </w:p>
        </w:tc>
        <w:tc>
          <w:tcPr>
            <w:tcW w:w="1041"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6437B733">
            <w:pPr>
              <w:jc w:val="center"/>
              <w:rPr>
                <w:rFonts w:hint="eastAsia" w:ascii="楷体_GB2312" w:hAnsi="宋体" w:eastAsia="楷体_GB2312"/>
                <w:b/>
              </w:rPr>
            </w:pPr>
            <w:r>
              <w:rPr>
                <w:rFonts w:ascii="楷体_GB2312" w:hAnsi="宋体" w:eastAsia="楷体_GB2312"/>
                <w:b/>
              </w:rPr>
              <w:t>产品检查</w:t>
            </w:r>
          </w:p>
          <w:p w14:paraId="4CD65B0E">
            <w:pPr>
              <w:jc w:val="center"/>
            </w:pPr>
            <w:r>
              <w:rPr>
                <w:rFonts w:ascii="楷体_GB2312" w:hAnsi="宋体" w:eastAsia="楷体_GB2312"/>
                <w:b/>
              </w:rPr>
              <w:t>合格数</w:t>
            </w:r>
            <w:r>
              <w:rPr>
                <w:vertAlign w:val="superscript"/>
              </w:rPr>
              <w:t>(</w:t>
            </w:r>
            <w:r>
              <w:rPr>
                <w:rFonts w:ascii="Times New Roman" w:hAnsi="Times New Roman"/>
                <w:vertAlign w:val="superscript"/>
              </w:rPr>
              <w:t>b</w:t>
            </w:r>
            <w:r>
              <w:rPr>
                <w:vertAlign w:val="superscript"/>
              </w:rPr>
              <w:t>)</w:t>
            </w:r>
          </w:p>
        </w:tc>
        <w:tc>
          <w:tcPr>
            <w:tcW w:w="1040"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7A793DA3">
            <w:pPr>
              <w:jc w:val="center"/>
              <w:rPr>
                <w:rFonts w:hint="eastAsia" w:ascii="楷体_GB2312" w:hAnsi="宋体" w:eastAsia="楷体_GB2312"/>
                <w:b/>
              </w:rPr>
            </w:pPr>
            <w:r>
              <w:rPr>
                <w:rFonts w:ascii="楷体_GB2312" w:hAnsi="宋体" w:eastAsia="楷体_GB2312"/>
                <w:b/>
              </w:rPr>
              <w:t>发现无证</w:t>
            </w:r>
          </w:p>
          <w:p w14:paraId="3910122F">
            <w:pPr>
              <w:jc w:val="center"/>
            </w:pPr>
            <w:r>
              <w:rPr>
                <w:rFonts w:ascii="楷体_GB2312" w:hAnsi="宋体" w:eastAsia="楷体_GB2312"/>
                <w:b/>
              </w:rPr>
              <w:t>产</w:t>
            </w:r>
            <w:r>
              <w:rPr>
                <w:rFonts w:hint="eastAsia" w:ascii="楷体_GB2312" w:hAnsi="宋体" w:eastAsia="楷体_GB2312"/>
                <w:b/>
              </w:rPr>
              <w:t xml:space="preserve"> </w:t>
            </w:r>
            <w:r>
              <w:rPr>
                <w:rFonts w:ascii="楷体_GB2312" w:hAnsi="宋体" w:eastAsia="楷体_GB2312"/>
                <w:b/>
              </w:rPr>
              <w:t>品</w:t>
            </w:r>
            <w:r>
              <w:rPr>
                <w:rFonts w:hint="eastAsia" w:ascii="楷体_GB2312" w:hAnsi="宋体" w:eastAsia="楷体_GB2312"/>
                <w:b/>
              </w:rPr>
              <w:t xml:space="preserve"> </w:t>
            </w:r>
            <w:r>
              <w:rPr>
                <w:rFonts w:ascii="楷体_GB2312" w:hAnsi="宋体" w:eastAsia="楷体_GB2312"/>
                <w:b/>
              </w:rPr>
              <w:t>数</w:t>
            </w:r>
          </w:p>
        </w:tc>
        <w:tc>
          <w:tcPr>
            <w:tcW w:w="1041"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4E70BE32">
            <w:pPr>
              <w:jc w:val="center"/>
              <w:rPr>
                <w:rFonts w:ascii="楷体_GB2312" w:hAnsi="宋体" w:eastAsia="楷体_GB2312"/>
                <w:b/>
              </w:rPr>
            </w:pPr>
            <w:r>
              <w:rPr>
                <w:rFonts w:ascii="楷体_GB2312" w:hAnsi="宋体" w:eastAsia="楷体_GB2312"/>
                <w:b/>
              </w:rPr>
              <w:t>检</w:t>
            </w:r>
            <w:r>
              <w:rPr>
                <w:rFonts w:hint="eastAsia" w:ascii="楷体_GB2312" w:hAnsi="宋体" w:eastAsia="楷体_GB2312"/>
                <w:b/>
              </w:rPr>
              <w:t xml:space="preserve">  </w:t>
            </w:r>
            <w:r>
              <w:rPr>
                <w:rFonts w:ascii="楷体_GB2312" w:hAnsi="宋体" w:eastAsia="楷体_GB2312"/>
                <w:b/>
              </w:rPr>
              <w:t>测</w:t>
            </w:r>
          </w:p>
          <w:p w14:paraId="297FC6AF">
            <w:pPr>
              <w:jc w:val="center"/>
              <w:rPr>
                <w:rFonts w:ascii="楷体_GB2312" w:hAnsi="宋体" w:eastAsia="楷体_GB2312"/>
                <w:b/>
              </w:rPr>
            </w:pPr>
            <w:r>
              <w:rPr>
                <w:rFonts w:ascii="楷体_GB2312" w:hAnsi="宋体" w:eastAsia="楷体_GB2312"/>
                <w:b/>
              </w:rPr>
              <w:t>产品数</w:t>
            </w:r>
          </w:p>
        </w:tc>
        <w:tc>
          <w:tcPr>
            <w:tcW w:w="1041"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0EBC853C">
            <w:pPr>
              <w:jc w:val="center"/>
              <w:rPr>
                <w:rFonts w:hint="eastAsia" w:ascii="楷体_GB2312" w:hAnsi="宋体" w:eastAsia="楷体_GB2312"/>
                <w:b/>
              </w:rPr>
            </w:pPr>
            <w:r>
              <w:rPr>
                <w:rFonts w:ascii="楷体_GB2312" w:hAnsi="宋体" w:eastAsia="楷体_GB2312"/>
                <w:b/>
              </w:rPr>
              <w:t>产品检测</w:t>
            </w:r>
          </w:p>
          <w:p w14:paraId="22604DDA">
            <w:pPr>
              <w:jc w:val="center"/>
              <w:rPr>
                <w:rFonts w:ascii="楷体_GB2312" w:hAnsi="宋体" w:eastAsia="楷体_GB2312"/>
                <w:b/>
              </w:rPr>
            </w:pPr>
            <w:r>
              <w:rPr>
                <w:rFonts w:ascii="楷体_GB2312" w:hAnsi="宋体" w:eastAsia="楷体_GB2312"/>
                <w:b/>
              </w:rPr>
              <w:t>合</w:t>
            </w:r>
            <w:r>
              <w:rPr>
                <w:rFonts w:hint="eastAsia" w:ascii="楷体_GB2312" w:hAnsi="宋体" w:eastAsia="楷体_GB2312"/>
                <w:b/>
              </w:rPr>
              <w:t xml:space="preserve"> </w:t>
            </w:r>
            <w:r>
              <w:rPr>
                <w:rFonts w:ascii="楷体_GB2312" w:hAnsi="宋体" w:eastAsia="楷体_GB2312"/>
                <w:b/>
              </w:rPr>
              <w:t>格</w:t>
            </w:r>
            <w:r>
              <w:rPr>
                <w:rFonts w:hint="eastAsia" w:ascii="楷体_GB2312" w:hAnsi="宋体" w:eastAsia="楷体_GB2312"/>
                <w:b/>
              </w:rPr>
              <w:t xml:space="preserve"> </w:t>
            </w:r>
            <w:r>
              <w:rPr>
                <w:rFonts w:ascii="楷体_GB2312" w:hAnsi="宋体" w:eastAsia="楷体_GB2312"/>
                <w:b/>
              </w:rPr>
              <w:t>数</w:t>
            </w:r>
          </w:p>
        </w:tc>
        <w:tc>
          <w:tcPr>
            <w:tcW w:w="1040"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68600913">
            <w:pPr>
              <w:jc w:val="center"/>
              <w:rPr>
                <w:rFonts w:hint="eastAsia" w:ascii="楷体_GB2312" w:hAnsi="宋体" w:eastAsia="楷体_GB2312"/>
                <w:b/>
              </w:rPr>
            </w:pPr>
            <w:r>
              <w:rPr>
                <w:rFonts w:ascii="楷体_GB2312" w:hAnsi="宋体" w:eastAsia="楷体_GB2312"/>
                <w:b/>
              </w:rPr>
              <w:t>责令限期</w:t>
            </w:r>
          </w:p>
          <w:p w14:paraId="6FE7DB6E">
            <w:pPr>
              <w:jc w:val="center"/>
              <w:rPr>
                <w:rFonts w:ascii="楷体_GB2312" w:hAnsi="宋体" w:eastAsia="楷体_GB2312"/>
                <w:b/>
                <w:w w:val="90"/>
              </w:rPr>
            </w:pPr>
            <w:r>
              <w:rPr>
                <w:rFonts w:ascii="楷体_GB2312" w:hAnsi="宋体" w:eastAsia="楷体_GB2312"/>
                <w:b/>
                <w:w w:val="90"/>
              </w:rPr>
              <w:t>改正单位数</w:t>
            </w:r>
          </w:p>
        </w:tc>
        <w:tc>
          <w:tcPr>
            <w:tcW w:w="1041"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4DB94214">
            <w:pPr>
              <w:jc w:val="center"/>
            </w:pPr>
            <w:r>
              <w:rPr>
                <w:rFonts w:ascii="楷体_GB2312" w:hAnsi="宋体" w:eastAsia="楷体_GB2312"/>
                <w:b/>
              </w:rPr>
              <w:t>案件数</w:t>
            </w:r>
          </w:p>
        </w:tc>
        <w:tc>
          <w:tcPr>
            <w:tcW w:w="1041"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55F9BC2D">
            <w:pPr>
              <w:jc w:val="center"/>
              <w:rPr>
                <w:rFonts w:hint="eastAsia" w:ascii="楷体_GB2312" w:hAnsi="宋体" w:eastAsia="楷体_GB2312"/>
                <w:b/>
              </w:rPr>
            </w:pPr>
            <w:r>
              <w:rPr>
                <w:rFonts w:ascii="楷体_GB2312" w:hAnsi="宋体" w:eastAsia="楷体_GB2312"/>
                <w:b/>
              </w:rPr>
              <w:t>罚款金额</w:t>
            </w:r>
          </w:p>
          <w:p w14:paraId="26EC34B9">
            <w:pPr>
              <w:jc w:val="center"/>
            </w:pPr>
            <w:r>
              <w:rPr>
                <w:rFonts w:ascii="宋体" w:hAnsi="宋体"/>
                <w:sz w:val="18"/>
                <w:szCs w:val="18"/>
              </w:rPr>
              <w:t>(万元)</w:t>
            </w:r>
          </w:p>
        </w:tc>
      </w:tr>
      <w:tr w14:paraId="390F4D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103" w:type="dxa"/>
            <w:tcBorders>
              <w:top w:val="single" w:color="auto" w:sz="4" w:space="0"/>
              <w:left w:val="single" w:color="auto" w:sz="4" w:space="0"/>
              <w:bottom w:val="single" w:color="auto" w:sz="4" w:space="0"/>
              <w:right w:val="single" w:color="auto" w:sz="4" w:space="0"/>
            </w:tcBorders>
            <w:noWrap/>
            <w:tcMar>
              <w:left w:w="113" w:type="dxa"/>
              <w:right w:w="0" w:type="dxa"/>
            </w:tcMar>
            <w:vAlign w:val="center"/>
          </w:tcPr>
          <w:p w14:paraId="756F5DA5">
            <w:r>
              <w:rPr>
                <w:rFonts w:hAnsi="宋体"/>
              </w:rPr>
              <w:t>在华责任单位</w:t>
            </w:r>
          </w:p>
        </w:tc>
        <w:tc>
          <w:tcPr>
            <w:tcW w:w="1040"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29B253D0">
            <w:pPr>
              <w:jc w:val="center"/>
            </w:pPr>
          </w:p>
        </w:tc>
        <w:tc>
          <w:tcPr>
            <w:tcW w:w="1041"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52A0B024">
            <w:pPr>
              <w:jc w:val="center"/>
            </w:pPr>
          </w:p>
        </w:tc>
        <w:tc>
          <w:tcPr>
            <w:tcW w:w="1040"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4E9D9A57">
            <w:pPr>
              <w:jc w:val="center"/>
            </w:pPr>
          </w:p>
        </w:tc>
        <w:tc>
          <w:tcPr>
            <w:tcW w:w="1041"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122326FB">
            <w:pPr>
              <w:jc w:val="center"/>
            </w:pPr>
          </w:p>
        </w:tc>
        <w:tc>
          <w:tcPr>
            <w:tcW w:w="1041"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7DF7905B">
            <w:pPr>
              <w:jc w:val="center"/>
            </w:pPr>
          </w:p>
        </w:tc>
        <w:tc>
          <w:tcPr>
            <w:tcW w:w="1040"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52C6A282">
            <w:pPr>
              <w:jc w:val="center"/>
            </w:pPr>
          </w:p>
        </w:tc>
        <w:tc>
          <w:tcPr>
            <w:tcW w:w="1041"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274373EC">
            <w:pPr>
              <w:jc w:val="center"/>
            </w:pPr>
          </w:p>
        </w:tc>
        <w:tc>
          <w:tcPr>
            <w:tcW w:w="1041"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06846DAA">
            <w:pPr>
              <w:jc w:val="center"/>
            </w:pPr>
          </w:p>
        </w:tc>
        <w:tc>
          <w:tcPr>
            <w:tcW w:w="1040"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3E62EB12">
            <w:pPr>
              <w:jc w:val="center"/>
            </w:pPr>
          </w:p>
        </w:tc>
        <w:tc>
          <w:tcPr>
            <w:tcW w:w="1041"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6CAC17B6">
            <w:pPr>
              <w:jc w:val="center"/>
            </w:pPr>
          </w:p>
        </w:tc>
        <w:tc>
          <w:tcPr>
            <w:tcW w:w="1041"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51F9FFDE"/>
        </w:tc>
      </w:tr>
      <w:tr w14:paraId="6FAC2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103" w:type="dxa"/>
            <w:tcBorders>
              <w:top w:val="single" w:color="auto" w:sz="4" w:space="0"/>
              <w:left w:val="single" w:color="auto" w:sz="4" w:space="0"/>
              <w:bottom w:val="single" w:color="auto" w:sz="4" w:space="0"/>
              <w:right w:val="single" w:color="auto" w:sz="4" w:space="0"/>
            </w:tcBorders>
            <w:noWrap/>
            <w:tcMar>
              <w:left w:w="113" w:type="dxa"/>
              <w:right w:w="0" w:type="dxa"/>
            </w:tcMar>
            <w:vAlign w:val="center"/>
          </w:tcPr>
          <w:p w14:paraId="66985501">
            <w:r>
              <w:rPr>
                <w:rFonts w:hAnsi="宋体"/>
              </w:rPr>
              <w:t>城市实体经销单位</w:t>
            </w:r>
          </w:p>
        </w:tc>
        <w:tc>
          <w:tcPr>
            <w:tcW w:w="1040"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1B3658A8">
            <w:pPr>
              <w:jc w:val="center"/>
              <w:rPr>
                <w:rFonts w:hint="eastAsia" w:ascii="宋体" w:hAnsi="宋体"/>
              </w:rPr>
            </w:pPr>
            <w:r>
              <w:rPr>
                <w:rFonts w:hint="eastAsia" w:ascii="宋体" w:hAnsi="宋体"/>
              </w:rPr>
              <w:t>/</w:t>
            </w:r>
          </w:p>
        </w:tc>
        <w:tc>
          <w:tcPr>
            <w:tcW w:w="1041"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470D0C1C">
            <w:pPr>
              <w:jc w:val="center"/>
            </w:pPr>
          </w:p>
        </w:tc>
        <w:tc>
          <w:tcPr>
            <w:tcW w:w="1040"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16E2BB0D">
            <w:pPr>
              <w:jc w:val="center"/>
            </w:pPr>
          </w:p>
        </w:tc>
        <w:tc>
          <w:tcPr>
            <w:tcW w:w="1041"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2E880A73">
            <w:pPr>
              <w:jc w:val="center"/>
            </w:pPr>
          </w:p>
        </w:tc>
        <w:tc>
          <w:tcPr>
            <w:tcW w:w="1041"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55DF8993">
            <w:pPr>
              <w:jc w:val="center"/>
            </w:pPr>
          </w:p>
        </w:tc>
        <w:tc>
          <w:tcPr>
            <w:tcW w:w="1040"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3528C719">
            <w:pPr>
              <w:jc w:val="center"/>
            </w:pPr>
          </w:p>
        </w:tc>
        <w:tc>
          <w:tcPr>
            <w:tcW w:w="1041"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0469C272">
            <w:pPr>
              <w:jc w:val="center"/>
            </w:pPr>
            <w:r>
              <w:rPr>
                <w:rFonts w:hint="eastAsia" w:ascii="宋体" w:hAnsi="宋体"/>
              </w:rPr>
              <w:t>/</w:t>
            </w:r>
          </w:p>
        </w:tc>
        <w:tc>
          <w:tcPr>
            <w:tcW w:w="1041"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563D3D92">
            <w:pPr>
              <w:jc w:val="center"/>
            </w:pPr>
            <w:r>
              <w:rPr>
                <w:rFonts w:hint="eastAsia" w:ascii="宋体" w:hAnsi="宋体"/>
              </w:rPr>
              <w:t>/</w:t>
            </w:r>
          </w:p>
        </w:tc>
        <w:tc>
          <w:tcPr>
            <w:tcW w:w="1040"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284F3CDF">
            <w:pPr>
              <w:jc w:val="center"/>
            </w:pPr>
          </w:p>
        </w:tc>
        <w:tc>
          <w:tcPr>
            <w:tcW w:w="1041"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2AE47100">
            <w:pPr>
              <w:jc w:val="center"/>
            </w:pPr>
          </w:p>
        </w:tc>
        <w:tc>
          <w:tcPr>
            <w:tcW w:w="1041"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6D0FB928"/>
        </w:tc>
      </w:tr>
      <w:tr w14:paraId="1E9625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103" w:type="dxa"/>
            <w:tcBorders>
              <w:top w:val="single" w:color="auto" w:sz="4" w:space="0"/>
              <w:left w:val="single" w:color="auto" w:sz="4" w:space="0"/>
              <w:bottom w:val="single" w:color="auto" w:sz="4" w:space="0"/>
              <w:right w:val="single" w:color="auto" w:sz="4" w:space="0"/>
            </w:tcBorders>
            <w:noWrap/>
            <w:tcMar>
              <w:left w:w="113" w:type="dxa"/>
              <w:right w:w="0" w:type="dxa"/>
            </w:tcMar>
            <w:vAlign w:val="center"/>
          </w:tcPr>
          <w:p w14:paraId="7429E791">
            <w:r>
              <w:rPr>
                <w:rFonts w:hAnsi="宋体"/>
              </w:rPr>
              <w:t>乡镇实体经销单位</w:t>
            </w:r>
          </w:p>
        </w:tc>
        <w:tc>
          <w:tcPr>
            <w:tcW w:w="1040"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49E88F02">
            <w:pPr>
              <w:jc w:val="center"/>
              <w:rPr>
                <w:rFonts w:hint="eastAsia" w:ascii="宋体" w:hAnsi="宋体"/>
              </w:rPr>
            </w:pPr>
            <w:r>
              <w:rPr>
                <w:rFonts w:hint="eastAsia" w:ascii="宋体" w:hAnsi="宋体"/>
              </w:rPr>
              <w:t>/</w:t>
            </w:r>
          </w:p>
        </w:tc>
        <w:tc>
          <w:tcPr>
            <w:tcW w:w="1041"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4AD9D7A3">
            <w:pPr>
              <w:jc w:val="center"/>
            </w:pPr>
          </w:p>
        </w:tc>
        <w:tc>
          <w:tcPr>
            <w:tcW w:w="1040"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792E2E1E">
            <w:pPr>
              <w:jc w:val="center"/>
            </w:pPr>
          </w:p>
        </w:tc>
        <w:tc>
          <w:tcPr>
            <w:tcW w:w="1041"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29638DB3">
            <w:pPr>
              <w:jc w:val="center"/>
            </w:pPr>
          </w:p>
        </w:tc>
        <w:tc>
          <w:tcPr>
            <w:tcW w:w="1041"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59E656DA">
            <w:pPr>
              <w:jc w:val="center"/>
            </w:pPr>
          </w:p>
        </w:tc>
        <w:tc>
          <w:tcPr>
            <w:tcW w:w="1040"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65102DCD">
            <w:pPr>
              <w:jc w:val="center"/>
            </w:pPr>
          </w:p>
        </w:tc>
        <w:tc>
          <w:tcPr>
            <w:tcW w:w="1041"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1E58DE60">
            <w:pPr>
              <w:jc w:val="center"/>
            </w:pPr>
            <w:r>
              <w:rPr>
                <w:rFonts w:hint="eastAsia" w:ascii="宋体" w:hAnsi="宋体"/>
              </w:rPr>
              <w:t>/</w:t>
            </w:r>
          </w:p>
        </w:tc>
        <w:tc>
          <w:tcPr>
            <w:tcW w:w="1041"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01D3628D">
            <w:pPr>
              <w:jc w:val="center"/>
            </w:pPr>
            <w:r>
              <w:rPr>
                <w:rFonts w:hint="eastAsia" w:ascii="宋体" w:hAnsi="宋体"/>
              </w:rPr>
              <w:t>/</w:t>
            </w:r>
          </w:p>
        </w:tc>
        <w:tc>
          <w:tcPr>
            <w:tcW w:w="1040"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460B9DD4">
            <w:pPr>
              <w:jc w:val="center"/>
            </w:pPr>
          </w:p>
        </w:tc>
        <w:tc>
          <w:tcPr>
            <w:tcW w:w="1041"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4237C03F">
            <w:pPr>
              <w:jc w:val="center"/>
            </w:pPr>
          </w:p>
        </w:tc>
        <w:tc>
          <w:tcPr>
            <w:tcW w:w="1041"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20DBEDC9"/>
        </w:tc>
      </w:tr>
      <w:tr w14:paraId="28ABE3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3103" w:type="dxa"/>
            <w:tcBorders>
              <w:top w:val="single" w:color="auto" w:sz="4" w:space="0"/>
              <w:left w:val="single" w:color="auto" w:sz="4" w:space="0"/>
              <w:bottom w:val="single" w:color="auto" w:sz="4" w:space="0"/>
              <w:right w:val="single" w:color="auto" w:sz="4" w:space="0"/>
            </w:tcBorders>
            <w:noWrap/>
            <w:tcMar>
              <w:left w:w="113" w:type="dxa"/>
              <w:right w:w="0" w:type="dxa"/>
            </w:tcMar>
            <w:vAlign w:val="center"/>
          </w:tcPr>
          <w:p w14:paraId="0A26F5A6">
            <w:r>
              <w:rPr>
                <w:rFonts w:hAnsi="宋体"/>
              </w:rPr>
              <w:t>网店</w:t>
            </w:r>
          </w:p>
        </w:tc>
        <w:tc>
          <w:tcPr>
            <w:tcW w:w="1040"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5AF3ED01">
            <w:pPr>
              <w:jc w:val="center"/>
              <w:rPr>
                <w:rFonts w:hint="eastAsia" w:ascii="宋体" w:hAnsi="宋体"/>
              </w:rPr>
            </w:pPr>
            <w:r>
              <w:rPr>
                <w:rFonts w:hint="eastAsia" w:ascii="宋体" w:hAnsi="宋体"/>
              </w:rPr>
              <w:t>/</w:t>
            </w:r>
          </w:p>
        </w:tc>
        <w:tc>
          <w:tcPr>
            <w:tcW w:w="1041"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5C9D6920">
            <w:pPr>
              <w:jc w:val="center"/>
            </w:pPr>
          </w:p>
        </w:tc>
        <w:tc>
          <w:tcPr>
            <w:tcW w:w="1040"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63CB0FE4">
            <w:pPr>
              <w:jc w:val="center"/>
            </w:pPr>
          </w:p>
        </w:tc>
        <w:tc>
          <w:tcPr>
            <w:tcW w:w="1041"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0554C135">
            <w:pPr>
              <w:jc w:val="center"/>
            </w:pPr>
          </w:p>
        </w:tc>
        <w:tc>
          <w:tcPr>
            <w:tcW w:w="1041"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7EC49F0C">
            <w:pPr>
              <w:jc w:val="center"/>
            </w:pPr>
          </w:p>
        </w:tc>
        <w:tc>
          <w:tcPr>
            <w:tcW w:w="1040"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0325440F">
            <w:pPr>
              <w:jc w:val="center"/>
            </w:pPr>
          </w:p>
        </w:tc>
        <w:tc>
          <w:tcPr>
            <w:tcW w:w="1041"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4668F642">
            <w:pPr>
              <w:jc w:val="center"/>
            </w:pPr>
            <w:r>
              <w:rPr>
                <w:rFonts w:hint="eastAsia" w:ascii="宋体" w:hAnsi="宋体"/>
              </w:rPr>
              <w:t>/</w:t>
            </w:r>
          </w:p>
        </w:tc>
        <w:tc>
          <w:tcPr>
            <w:tcW w:w="1041"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3C9E2506">
            <w:pPr>
              <w:jc w:val="center"/>
            </w:pPr>
            <w:r>
              <w:rPr>
                <w:rFonts w:hint="eastAsia" w:ascii="宋体" w:hAnsi="宋体"/>
              </w:rPr>
              <w:t>/</w:t>
            </w:r>
          </w:p>
        </w:tc>
        <w:tc>
          <w:tcPr>
            <w:tcW w:w="1040"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34308BAE">
            <w:pPr>
              <w:jc w:val="center"/>
            </w:pPr>
          </w:p>
        </w:tc>
        <w:tc>
          <w:tcPr>
            <w:tcW w:w="1041"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44755B1C">
            <w:pPr>
              <w:jc w:val="center"/>
            </w:pPr>
          </w:p>
        </w:tc>
        <w:tc>
          <w:tcPr>
            <w:tcW w:w="1041"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5E67414F"/>
        </w:tc>
      </w:tr>
      <w:tr w14:paraId="61E11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103" w:type="dxa"/>
            <w:tcBorders>
              <w:top w:val="single" w:color="auto" w:sz="4" w:space="0"/>
              <w:left w:val="single" w:color="auto" w:sz="4" w:space="0"/>
              <w:bottom w:val="single" w:color="auto" w:sz="4" w:space="0"/>
              <w:right w:val="single" w:color="auto" w:sz="4" w:space="0"/>
            </w:tcBorders>
            <w:noWrap/>
            <w:tcMar>
              <w:left w:w="113" w:type="dxa"/>
              <w:right w:w="0" w:type="dxa"/>
            </w:tcMar>
            <w:vAlign w:val="center"/>
          </w:tcPr>
          <w:p w14:paraId="6D6F5CC9">
            <w:r>
              <w:rPr>
                <w:rFonts w:hAnsi="宋体"/>
              </w:rPr>
              <w:t>现制现售饮用水经营单位</w:t>
            </w:r>
            <w:r>
              <w:rPr>
                <w:vertAlign w:val="superscript"/>
              </w:rPr>
              <w:t>(</w:t>
            </w:r>
            <w:r>
              <w:rPr>
                <w:rFonts w:ascii="Times New Roman" w:hAnsi="Times New Roman"/>
                <w:vertAlign w:val="superscript"/>
              </w:rPr>
              <w:t>c</w:t>
            </w:r>
            <w:r>
              <w:rPr>
                <w:vertAlign w:val="superscript"/>
              </w:rPr>
              <w:t>)</w:t>
            </w:r>
          </w:p>
        </w:tc>
        <w:tc>
          <w:tcPr>
            <w:tcW w:w="1040"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79C64470">
            <w:pPr>
              <w:jc w:val="center"/>
            </w:pPr>
          </w:p>
        </w:tc>
        <w:tc>
          <w:tcPr>
            <w:tcW w:w="1041"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2FAAEE6D">
            <w:pPr>
              <w:jc w:val="center"/>
            </w:pPr>
          </w:p>
        </w:tc>
        <w:tc>
          <w:tcPr>
            <w:tcW w:w="1040"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4F45721D">
            <w:pPr>
              <w:jc w:val="center"/>
            </w:pPr>
          </w:p>
        </w:tc>
        <w:tc>
          <w:tcPr>
            <w:tcW w:w="1041"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78A5B0E7">
            <w:pPr>
              <w:jc w:val="center"/>
            </w:pPr>
          </w:p>
        </w:tc>
        <w:tc>
          <w:tcPr>
            <w:tcW w:w="1041"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388EC4B1">
            <w:pPr>
              <w:jc w:val="center"/>
            </w:pPr>
          </w:p>
        </w:tc>
        <w:tc>
          <w:tcPr>
            <w:tcW w:w="1040"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4F0D02D0">
            <w:pPr>
              <w:jc w:val="center"/>
            </w:pPr>
          </w:p>
        </w:tc>
        <w:tc>
          <w:tcPr>
            <w:tcW w:w="1041"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6F93DDAB">
            <w:pPr>
              <w:jc w:val="center"/>
            </w:pPr>
          </w:p>
        </w:tc>
        <w:tc>
          <w:tcPr>
            <w:tcW w:w="1041"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29F5E810">
            <w:pPr>
              <w:jc w:val="center"/>
            </w:pPr>
          </w:p>
        </w:tc>
        <w:tc>
          <w:tcPr>
            <w:tcW w:w="1040"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283CA79D">
            <w:pPr>
              <w:jc w:val="center"/>
            </w:pPr>
          </w:p>
        </w:tc>
        <w:tc>
          <w:tcPr>
            <w:tcW w:w="1041"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3248F6ED">
            <w:pPr>
              <w:jc w:val="center"/>
            </w:pPr>
          </w:p>
        </w:tc>
        <w:tc>
          <w:tcPr>
            <w:tcW w:w="1041" w:type="dxa"/>
            <w:tcBorders>
              <w:top w:val="single" w:color="auto" w:sz="4" w:space="0"/>
              <w:left w:val="single" w:color="auto" w:sz="4" w:space="0"/>
              <w:bottom w:val="single" w:color="auto" w:sz="4" w:space="0"/>
              <w:right w:val="single" w:color="auto" w:sz="4" w:space="0"/>
            </w:tcBorders>
            <w:noWrap/>
            <w:tcMar>
              <w:left w:w="0" w:type="dxa"/>
              <w:right w:w="0" w:type="dxa"/>
            </w:tcMar>
            <w:vAlign w:val="center"/>
          </w:tcPr>
          <w:p w14:paraId="1F674E0C"/>
        </w:tc>
      </w:tr>
    </w:tbl>
    <w:p w14:paraId="4597DADA"/>
    <w:p w14:paraId="423401DD">
      <w:pPr>
        <w:widowControl/>
        <w:jc w:val="left"/>
        <w:rPr>
          <w:rFonts w:hint="eastAsia" w:ascii="宋体" w:hAnsi="宋体" w:cs="宋体"/>
          <w:snapToGrid w:val="0"/>
          <w:kern w:val="0"/>
          <w:szCs w:val="21"/>
        </w:rPr>
      </w:pPr>
      <w:r>
        <w:rPr>
          <w:rFonts w:hint="eastAsia" w:ascii="仿宋_GB2312" w:hAnsi="仿宋_GB2312" w:eastAsia="仿宋_GB2312" w:cs="仿宋_GB2312"/>
          <w:snapToGrid w:val="0"/>
          <w:kern w:val="0"/>
          <w:sz w:val="21"/>
          <w:szCs w:val="21"/>
          <w:lang w:val="en-US" w:eastAsia="zh-CN"/>
        </w:rPr>
        <w:t>填表单位（盖章）：                     填 表 人 ：                     联 系 电 话 ：                       填表日期：</w:t>
      </w:r>
    </w:p>
    <w:p w14:paraId="58F2EE35"/>
    <w:p w14:paraId="643AFE28"/>
    <w:p w14:paraId="71A44684">
      <w:pPr>
        <w:rPr>
          <w:rFonts w:hint="eastAsia"/>
        </w:rPr>
      </w:pPr>
      <w:r>
        <w:rPr>
          <w:rFonts w:ascii="Times New Roman" w:hAnsi="Times New Roman"/>
        </w:rPr>
        <w:t>a</w:t>
      </w:r>
      <w:r>
        <w:t>．</w:t>
      </w:r>
      <w:r>
        <w:rPr>
          <w:rFonts w:hAnsi="宋体"/>
        </w:rPr>
        <w:t>产品取得卫生许可批件，产品检查和检测均合格的单位数</w:t>
      </w:r>
    </w:p>
    <w:p w14:paraId="54315588">
      <w:pPr>
        <w:rPr>
          <w:rFonts w:hint="eastAsia"/>
        </w:rPr>
      </w:pPr>
      <w:r>
        <w:rPr>
          <w:rFonts w:ascii="Times New Roman" w:hAnsi="Times New Roman"/>
        </w:rPr>
        <w:t>b</w:t>
      </w:r>
      <w:r>
        <w:t>．</w:t>
      </w:r>
      <w:r>
        <w:rPr>
          <w:rFonts w:hAnsi="宋体"/>
        </w:rPr>
        <w:t>产品取得卫生许可批件及标签</w:t>
      </w:r>
      <w:r>
        <w:rPr>
          <w:rFonts w:hAnsi="宋体"/>
          <w:snapToGrid w:val="0"/>
          <w:spacing w:val="-40"/>
          <w:kern w:val="0"/>
        </w:rPr>
        <w:t>、</w:t>
      </w:r>
      <w:r>
        <w:rPr>
          <w:rFonts w:hAnsi="宋体"/>
        </w:rPr>
        <w:t>说明书均合格的产品数</w:t>
      </w:r>
    </w:p>
    <w:p w14:paraId="6F75BC25">
      <w:pPr>
        <w:rPr>
          <w:rFonts w:hint="eastAsia"/>
        </w:rPr>
      </w:pPr>
      <w:r>
        <w:rPr>
          <w:rFonts w:ascii="Times New Roman" w:hAnsi="Times New Roman"/>
        </w:rPr>
        <w:t>c</w:t>
      </w:r>
      <w:r>
        <w:t>．</w:t>
      </w:r>
      <w:r>
        <w:rPr>
          <w:rFonts w:hAnsi="宋体"/>
        </w:rPr>
        <w:t>产品数指应用现场数</w:t>
      </w:r>
    </w:p>
    <w:p w14:paraId="7AFDD55D"/>
    <w:p w14:paraId="6B36FCA8"/>
    <w:p w14:paraId="77C9BC0D"/>
    <w:p w14:paraId="44AB3765">
      <w:pPr>
        <w:rPr>
          <w:rFonts w:hint="eastAsia"/>
        </w:rPr>
      </w:pPr>
    </w:p>
    <w:p w14:paraId="0565A6E4">
      <w:pPr>
        <w:rPr>
          <w:rFonts w:hint="eastAsia"/>
        </w:rPr>
      </w:pPr>
    </w:p>
    <w:p w14:paraId="20A4BDA2">
      <w:pPr>
        <w:rPr>
          <w:rFonts w:hint="eastAsia"/>
        </w:rPr>
      </w:pPr>
    </w:p>
    <w:p w14:paraId="4ECB393D">
      <w:pPr>
        <w:rPr>
          <w:rFonts w:hint="eastAsia"/>
        </w:rPr>
      </w:pPr>
    </w:p>
    <w:p w14:paraId="28714F86">
      <w:pPr>
        <w:rPr>
          <w:rFonts w:hint="eastAsia"/>
        </w:rPr>
      </w:pPr>
    </w:p>
    <w:p w14:paraId="5462C28E">
      <w:pPr>
        <w:rPr>
          <w:rFonts w:hint="eastAsia"/>
        </w:rPr>
      </w:pPr>
    </w:p>
    <w:p w14:paraId="4F0C4242"/>
    <w:p w14:paraId="4518BCD9"/>
    <w:p w14:paraId="605FDF16"/>
    <w:p w14:paraId="11F9CC7A">
      <w:pPr>
        <w:jc w:val="left"/>
        <w:rPr>
          <w:rFonts w:eastAsia="仿宋_GB2312"/>
          <w:snapToGrid w:val="0"/>
          <w:color w:val="0000FF"/>
          <w:kern w:val="0"/>
          <w:sz w:val="32"/>
          <w:szCs w:val="32"/>
        </w:rPr>
        <w:sectPr>
          <w:pgSz w:w="16838" w:h="11906" w:orient="landscape"/>
          <w:pgMar w:top="1134" w:right="1134" w:bottom="1134" w:left="1134" w:header="851" w:footer="851" w:gutter="0"/>
          <w:pgBorders>
            <w:top w:val="none" w:sz="0" w:space="0"/>
            <w:left w:val="none" w:sz="0" w:space="0"/>
            <w:bottom w:val="none" w:sz="0" w:space="0"/>
            <w:right w:val="none" w:sz="0" w:space="0"/>
          </w:pgBorders>
          <w:cols w:space="720" w:num="1"/>
          <w:docGrid w:linePitch="579" w:charSpace="21679"/>
        </w:sectPr>
      </w:pPr>
    </w:p>
    <w:p w14:paraId="1423995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94E0232-E6E6-40C0-A191-641A59E86C8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BA72650C-F870-49A1-8E4E-399B11F12DB5}"/>
  </w:font>
  <w:font w:name="Calibri Light">
    <w:panose1 w:val="020F0302020204030204"/>
    <w:charset w:val="00"/>
    <w:family w:val="roman"/>
    <w:pitch w:val="default"/>
    <w:sig w:usb0="E4002EFF" w:usb1="C200247B" w:usb2="00000009" w:usb3="00000000" w:csb0="200001FF" w:csb1="00000000"/>
  </w:font>
  <w:font w:name="times new roma">
    <w:altName w:val="Times New Roman"/>
    <w:panose1 w:val="00000000000000000000"/>
    <w:charset w:val="00"/>
    <w:family w:val="roman"/>
    <w:pitch w:val="default"/>
    <w:sig w:usb0="00000000" w:usb1="00000000" w:usb2="00000000" w:usb3="00000000" w:csb0="00040001" w:csb1="00000000"/>
    <w:embedRegular r:id="rId3" w:fontKey="{983725E0-E736-48D4-B630-0D187EE5A16B}"/>
  </w:font>
  <w:font w:name="仿宋_GB2312">
    <w:panose1 w:val="02010609030101010101"/>
    <w:charset w:val="86"/>
    <w:family w:val="modern"/>
    <w:pitch w:val="default"/>
    <w:sig w:usb0="00000001" w:usb1="080E0000" w:usb2="00000000" w:usb3="00000000" w:csb0="00040000" w:csb1="00000000"/>
    <w:embedRegular r:id="rId4" w:fontKey="{A9536ADB-6F72-4FEB-86E9-8B6D5B83E069}"/>
  </w:font>
  <w:font w:name="方正小标宋_GBK">
    <w:panose1 w:val="02000000000000000000"/>
    <w:charset w:val="86"/>
    <w:family w:val="script"/>
    <w:pitch w:val="default"/>
    <w:sig w:usb0="00000001" w:usb1="080E0000" w:usb2="00000000" w:usb3="00000000" w:csb0="00040000" w:csb1="00000000"/>
    <w:embedRegular r:id="rId5" w:fontKey="{869C17C4-F133-48FB-B72B-04ABF43C66D6}"/>
  </w:font>
  <w:font w:name="楷体_GB2312">
    <w:panose1 w:val="02010609030101010101"/>
    <w:charset w:val="86"/>
    <w:family w:val="modern"/>
    <w:pitch w:val="default"/>
    <w:sig w:usb0="00000001" w:usb1="080E0000" w:usb2="00000000" w:usb3="00000000" w:csb0="00040000" w:csb1="00000000"/>
    <w:embedRegular r:id="rId6" w:fontKey="{3D4ACB75-119B-4ADF-A219-3710AE7B1D87}"/>
  </w:font>
  <w:font w:name="Microsoft Sans Serif">
    <w:panose1 w:val="020B0604020202020204"/>
    <w:charset w:val="00"/>
    <w:family w:val="auto"/>
    <w:pitch w:val="default"/>
    <w:sig w:usb0="E5002EFF" w:usb1="C000605B" w:usb2="00000029" w:usb3="00000000" w:csb0="200101FF" w:csb1="20280000"/>
    <w:embedRegular r:id="rId7" w:fontKey="{1317A04C-B0B3-4072-AEEB-9F3CEEB8D040}"/>
  </w:font>
  <w:font w:name="华康简标题宋">
    <w:altName w:val="宋体"/>
    <w:panose1 w:val="02010609000101010101"/>
    <w:charset w:val="86"/>
    <w:family w:val="modern"/>
    <w:pitch w:val="default"/>
    <w:sig w:usb0="00000000" w:usb1="00000000" w:usb2="00000010" w:usb3="00000000" w:csb0="00040000" w:csb1="00000000"/>
    <w:embedRegular r:id="rId8" w:fontKey="{3E1D2951-D5C6-49AB-ACA4-57E37E8884D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30D801">
    <w:pPr>
      <w:pStyle w:val="2"/>
      <w:framePr w:wrap="around" w:vAnchor="text" w:hAnchor="margin" w:xAlign="outside" w:y="1"/>
      <w:ind w:right="321" w:rightChars="153"/>
      <w:rPr>
        <w:rStyle w:val="6"/>
        <w:rFonts w:hint="eastAsia" w:ascii="宋体" w:hAnsi="宋体"/>
        <w:sz w:val="28"/>
        <w:szCs w:val="28"/>
      </w:rPr>
    </w:pPr>
    <w:r>
      <w:rPr>
        <w:rStyle w:val="6"/>
        <w:rFonts w:hint="eastAsia" w:ascii="宋体" w:hAnsi="宋体"/>
        <w:sz w:val="28"/>
        <w:szCs w:val="28"/>
      </w:rPr>
      <w:t xml:space="preserve">— </w:t>
    </w:r>
    <w:r>
      <w:rPr>
        <w:rStyle w:val="6"/>
        <w:rFonts w:ascii="宋体" w:hAnsi="宋体"/>
        <w:sz w:val="28"/>
        <w:szCs w:val="28"/>
      </w:rPr>
      <w:fldChar w:fldCharType="begin"/>
    </w:r>
    <w:r>
      <w:rPr>
        <w:rStyle w:val="6"/>
        <w:rFonts w:ascii="宋体" w:hAnsi="宋体"/>
        <w:sz w:val="28"/>
        <w:szCs w:val="28"/>
      </w:rPr>
      <w:instrText xml:space="preserve">PAGE  </w:instrText>
    </w:r>
    <w:r>
      <w:rPr>
        <w:rStyle w:val="6"/>
        <w:rFonts w:ascii="宋体" w:hAnsi="宋体"/>
        <w:sz w:val="28"/>
        <w:szCs w:val="28"/>
      </w:rPr>
      <w:fldChar w:fldCharType="separate"/>
    </w:r>
    <w:r>
      <w:rPr>
        <w:rStyle w:val="6"/>
        <w:rFonts w:ascii="宋体" w:hAnsi="宋体"/>
        <w:sz w:val="28"/>
        <w:szCs w:val="28"/>
      </w:rPr>
      <w:t>67</w:t>
    </w:r>
    <w:r>
      <w:rPr>
        <w:rStyle w:val="6"/>
        <w:rFonts w:ascii="宋体" w:hAnsi="宋体"/>
        <w:sz w:val="28"/>
        <w:szCs w:val="28"/>
      </w:rPr>
      <w:fldChar w:fldCharType="end"/>
    </w:r>
    <w:r>
      <w:rPr>
        <w:rStyle w:val="6"/>
        <w:rFonts w:hint="eastAsia" w:ascii="宋体" w:hAnsi="宋体"/>
        <w:sz w:val="28"/>
        <w:szCs w:val="28"/>
      </w:rPr>
      <w:t xml:space="preserve"> —</w:t>
    </w:r>
  </w:p>
  <w:p w14:paraId="37D1F808">
    <w:pPr>
      <w:pStyle w:val="2"/>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F4B8A9">
    <w:pPr>
      <w:pStyle w:val="2"/>
      <w:framePr w:wrap="around" w:vAnchor="text" w:hAnchor="margin" w:xAlign="outside" w:y="1"/>
      <w:ind w:firstLine="280" w:firstLineChars="100"/>
      <w:rPr>
        <w:rStyle w:val="6"/>
        <w:rFonts w:hint="eastAsia" w:ascii="宋体" w:hAnsi="宋体"/>
        <w:sz w:val="28"/>
        <w:szCs w:val="28"/>
      </w:rPr>
    </w:pPr>
    <w:r>
      <w:rPr>
        <w:rStyle w:val="6"/>
        <w:rFonts w:hint="eastAsia" w:ascii="宋体" w:hAnsi="宋体"/>
        <w:sz w:val="28"/>
        <w:szCs w:val="28"/>
      </w:rPr>
      <w:t xml:space="preserve">— </w:t>
    </w:r>
    <w:r>
      <w:rPr>
        <w:rStyle w:val="6"/>
        <w:rFonts w:ascii="宋体" w:hAnsi="宋体"/>
        <w:sz w:val="28"/>
        <w:szCs w:val="28"/>
      </w:rPr>
      <w:fldChar w:fldCharType="begin"/>
    </w:r>
    <w:r>
      <w:rPr>
        <w:rStyle w:val="6"/>
        <w:rFonts w:ascii="宋体" w:hAnsi="宋体"/>
        <w:sz w:val="28"/>
        <w:szCs w:val="28"/>
      </w:rPr>
      <w:instrText xml:space="preserve">PAGE  </w:instrText>
    </w:r>
    <w:r>
      <w:rPr>
        <w:rStyle w:val="6"/>
        <w:rFonts w:ascii="宋体" w:hAnsi="宋体"/>
        <w:sz w:val="28"/>
        <w:szCs w:val="28"/>
      </w:rPr>
      <w:fldChar w:fldCharType="separate"/>
    </w:r>
    <w:r>
      <w:rPr>
        <w:rStyle w:val="6"/>
        <w:rFonts w:ascii="宋体" w:hAnsi="宋体"/>
        <w:sz w:val="28"/>
        <w:szCs w:val="28"/>
      </w:rPr>
      <w:t>68</w:t>
    </w:r>
    <w:r>
      <w:rPr>
        <w:rStyle w:val="6"/>
        <w:rFonts w:ascii="宋体" w:hAnsi="宋体"/>
        <w:sz w:val="28"/>
        <w:szCs w:val="28"/>
      </w:rPr>
      <w:fldChar w:fldCharType="end"/>
    </w:r>
    <w:r>
      <w:rPr>
        <w:rStyle w:val="6"/>
        <w:rFonts w:hint="eastAsia" w:ascii="宋体" w:hAnsi="宋体"/>
        <w:sz w:val="28"/>
        <w:szCs w:val="28"/>
      </w:rPr>
      <w:t xml:space="preserve"> —</w:t>
    </w:r>
  </w:p>
  <w:p w14:paraId="6D33BF1F">
    <w:pPr>
      <w:pStyle w:val="2"/>
      <w:ind w:right="360"/>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565A8D"/>
    <w:rsid w:val="66565A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Title"/>
    <w:basedOn w:val="1"/>
    <w:next w:val="1"/>
    <w:qFormat/>
    <w:uiPriority w:val="0"/>
    <w:pPr>
      <w:spacing w:before="240" w:after="60"/>
      <w:jc w:val="center"/>
      <w:outlineLvl w:val="0"/>
    </w:pPr>
    <w:rPr>
      <w:rFonts w:ascii="Calibri Light" w:hAnsi="Calibri Light" w:eastAsia="Times New Roman"/>
      <w:b/>
      <w:bCs/>
      <w:sz w:val="32"/>
      <w:szCs w:val="32"/>
    </w:rPr>
  </w:style>
  <w:style w:type="character" w:styleId="6">
    <w:name w:val="page number"/>
    <w:basedOn w:val="5"/>
    <w:qFormat/>
    <w:uiPriority w:val="0"/>
  </w:style>
  <w:style w:type="paragraph" w:customStyle="1" w:styleId="7">
    <w:name w:val="Table Text"/>
    <w:basedOn w:val="1"/>
    <w:semiHidden/>
    <w:qFormat/>
    <w:uiPriority w:val="0"/>
    <w:pPr>
      <w:widowControl/>
      <w:kinsoku w:val="0"/>
      <w:autoSpaceDE w:val="0"/>
      <w:autoSpaceDN w:val="0"/>
      <w:adjustRightInd w:val="0"/>
      <w:snapToGrid w:val="0"/>
      <w:jc w:val="left"/>
    </w:pPr>
    <w:rPr>
      <w:rFonts w:ascii="宋体" w:hAnsi="宋体" w:cs="宋体"/>
      <w:color w:val="000000"/>
      <w:kern w:val="0"/>
      <w:sz w:val="20"/>
      <w:szCs w:val="20"/>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2025-05-26T02:06:00Z</dcterms:created>
  <dc:creator>雨田鱼</dc:creator>
  <cp:lastModifiedBy>雨田鱼</cp:lastModifiedBy>
  <dcterms:modified xsi:type="dcterms:W3CDTF">2025-05-26T02:07:35Z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1AFE9C4F24424D1F8BE59DBB88A31F80_11</vt:lpwstr>
  </property>
  <property fmtid="{D5CDD505-2E9C-101B-9397-08002B2CF9AE}" pid="4" name="KSOTemplateDocerSaveRecord">
    <vt:lpwstr>eyJoZGlkIjoiNzQxMzc2NTc4YjdjYzA2OTA5N2IzZTg5ZWY0MGE1YzgiLCJ1c2VySWQiOiIyNDA0ODMwMjcifQ==</vt:lpwstr>
  </property>
</Properties>
</file>